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F0AAC" w14:textId="77777777" w:rsidR="001D1D4A" w:rsidRPr="0099626D" w:rsidRDefault="008A1800" w:rsidP="008A1800">
      <w:pPr>
        <w:jc w:val="center"/>
        <w:rPr>
          <w:rFonts w:ascii="Calibri" w:hAnsi="Calibri"/>
          <w:b/>
          <w:i/>
          <w:sz w:val="28"/>
          <w:szCs w:val="28"/>
        </w:rPr>
      </w:pPr>
      <w:bookmarkStart w:id="0" w:name="_GoBack"/>
      <w:bookmarkEnd w:id="0"/>
      <w:r w:rsidRPr="0099626D">
        <w:rPr>
          <w:rFonts w:ascii="Calibri" w:hAnsi="Calibri"/>
          <w:b/>
          <w:i/>
          <w:sz w:val="28"/>
          <w:szCs w:val="28"/>
        </w:rPr>
        <w:t>THE TRANSFER PLAYBOOK</w:t>
      </w:r>
      <w:r w:rsidR="001D1D4A" w:rsidRPr="0099626D">
        <w:rPr>
          <w:rFonts w:ascii="Calibri" w:hAnsi="Calibri"/>
          <w:b/>
          <w:i/>
          <w:sz w:val="28"/>
          <w:szCs w:val="28"/>
        </w:rPr>
        <w:t>:</w:t>
      </w:r>
    </w:p>
    <w:p w14:paraId="5795D7B3" w14:textId="77777777" w:rsidR="001D1D4A" w:rsidRPr="0099626D" w:rsidRDefault="00EA15D7" w:rsidP="008A1800">
      <w:pPr>
        <w:jc w:val="center"/>
        <w:rPr>
          <w:rFonts w:ascii="Calibri" w:hAnsi="Calibri"/>
          <w:b/>
          <w:i/>
          <w:sz w:val="28"/>
          <w:szCs w:val="28"/>
        </w:rPr>
      </w:pPr>
      <w:r w:rsidRPr="0099626D">
        <w:rPr>
          <w:rFonts w:ascii="Calibri" w:hAnsi="Calibri"/>
          <w:b/>
          <w:i/>
          <w:sz w:val="28"/>
          <w:szCs w:val="28"/>
        </w:rPr>
        <w:t>TOOL</w:t>
      </w:r>
      <w:r w:rsidR="001D1D4A" w:rsidRPr="0099626D">
        <w:rPr>
          <w:rFonts w:ascii="Calibri" w:hAnsi="Calibri"/>
          <w:b/>
          <w:i/>
          <w:sz w:val="28"/>
          <w:szCs w:val="28"/>
        </w:rPr>
        <w:t xml:space="preserve"> FOR </w:t>
      </w:r>
      <w:r w:rsidRPr="0099626D">
        <w:rPr>
          <w:rFonts w:ascii="Calibri" w:hAnsi="Calibri"/>
          <w:b/>
          <w:i/>
          <w:sz w:val="28"/>
          <w:szCs w:val="28"/>
        </w:rPr>
        <w:t>ASSESS</w:t>
      </w:r>
      <w:r w:rsidR="001D1D4A" w:rsidRPr="0099626D">
        <w:rPr>
          <w:rFonts w:ascii="Calibri" w:hAnsi="Calibri"/>
          <w:b/>
          <w:i/>
          <w:sz w:val="28"/>
          <w:szCs w:val="28"/>
        </w:rPr>
        <w:t>ING</w:t>
      </w:r>
      <w:r w:rsidRPr="0099626D">
        <w:rPr>
          <w:rFonts w:ascii="Calibri" w:hAnsi="Calibri"/>
          <w:b/>
          <w:i/>
          <w:sz w:val="28"/>
          <w:szCs w:val="28"/>
        </w:rPr>
        <w:t xml:space="preserve"> PROGRESS TOWARD ADOPTION OF</w:t>
      </w:r>
    </w:p>
    <w:p w14:paraId="04C35D6A" w14:textId="2904C2DF" w:rsidR="008A1800" w:rsidRPr="0099626D" w:rsidRDefault="008A1800" w:rsidP="008A1800">
      <w:pPr>
        <w:jc w:val="center"/>
        <w:rPr>
          <w:rFonts w:ascii="Calibri" w:hAnsi="Calibri"/>
          <w:b/>
          <w:i/>
          <w:sz w:val="28"/>
          <w:szCs w:val="28"/>
        </w:rPr>
      </w:pPr>
      <w:r w:rsidRPr="0099626D">
        <w:rPr>
          <w:rFonts w:ascii="Calibri" w:hAnsi="Calibri"/>
          <w:b/>
          <w:i/>
          <w:sz w:val="28"/>
          <w:szCs w:val="28"/>
        </w:rPr>
        <w:t xml:space="preserve">ESSENTIAL TRANSFER PRACTICES FOR </w:t>
      </w:r>
      <w:r w:rsidR="00A24260" w:rsidRPr="0099626D">
        <w:rPr>
          <w:rFonts w:ascii="Calibri" w:hAnsi="Calibri"/>
          <w:b/>
          <w:i/>
          <w:sz w:val="28"/>
          <w:szCs w:val="28"/>
        </w:rPr>
        <w:t>FOUR-YEAR COLLEGES</w:t>
      </w:r>
    </w:p>
    <w:p w14:paraId="0FFBECFF" w14:textId="77777777" w:rsidR="008A1800" w:rsidRPr="0099626D" w:rsidRDefault="008A1800" w:rsidP="008A1800">
      <w:pPr>
        <w:rPr>
          <w:rFonts w:ascii="Calibri" w:hAnsi="Calibri"/>
          <w:b/>
          <w:sz w:val="22"/>
          <w:szCs w:val="22"/>
        </w:rPr>
      </w:pPr>
    </w:p>
    <w:p w14:paraId="4EBFACB5" w14:textId="77777777" w:rsidR="008A1800" w:rsidRPr="0099626D" w:rsidRDefault="008A1800" w:rsidP="008A1800">
      <w:pPr>
        <w:rPr>
          <w:rFonts w:ascii="Calibri" w:hAnsi="Calibri"/>
          <w:b/>
          <w:sz w:val="22"/>
          <w:szCs w:val="22"/>
        </w:rPr>
      </w:pPr>
      <w:r w:rsidRPr="0099626D">
        <w:rPr>
          <w:rFonts w:ascii="Calibri" w:hAnsi="Calibri"/>
          <w:b/>
          <w:sz w:val="22"/>
          <w:szCs w:val="22"/>
        </w:rPr>
        <w:t>Institution Name: _______________________________</w:t>
      </w:r>
      <w:r w:rsidRPr="0099626D">
        <w:rPr>
          <w:rFonts w:ascii="Calibri" w:hAnsi="Calibri"/>
          <w:b/>
          <w:sz w:val="22"/>
          <w:szCs w:val="22"/>
        </w:rPr>
        <w:tab/>
      </w:r>
      <w:r w:rsidRPr="0099626D">
        <w:rPr>
          <w:rFonts w:ascii="Calibri" w:hAnsi="Calibri"/>
          <w:b/>
          <w:sz w:val="22"/>
          <w:szCs w:val="22"/>
        </w:rPr>
        <w:tab/>
      </w:r>
      <w:r w:rsidRPr="0099626D">
        <w:rPr>
          <w:rFonts w:ascii="Calibri" w:hAnsi="Calibri"/>
          <w:b/>
          <w:sz w:val="22"/>
          <w:szCs w:val="22"/>
        </w:rPr>
        <w:tab/>
      </w:r>
      <w:r w:rsidRPr="0099626D">
        <w:rPr>
          <w:rFonts w:ascii="Calibri" w:hAnsi="Calibri"/>
          <w:b/>
          <w:sz w:val="22"/>
          <w:szCs w:val="22"/>
        </w:rPr>
        <w:tab/>
      </w:r>
      <w:r w:rsidRPr="0099626D">
        <w:rPr>
          <w:rFonts w:ascii="Calibri" w:hAnsi="Calibri"/>
          <w:b/>
          <w:sz w:val="22"/>
          <w:szCs w:val="22"/>
        </w:rPr>
        <w:tab/>
      </w:r>
      <w:r w:rsidRPr="0099626D">
        <w:rPr>
          <w:rFonts w:ascii="Calibri" w:hAnsi="Calibri"/>
          <w:b/>
          <w:sz w:val="22"/>
          <w:szCs w:val="22"/>
        </w:rPr>
        <w:tab/>
      </w:r>
      <w:r w:rsidRPr="0099626D">
        <w:rPr>
          <w:rFonts w:ascii="Calibri" w:hAnsi="Calibri"/>
          <w:b/>
          <w:sz w:val="22"/>
          <w:szCs w:val="22"/>
        </w:rPr>
        <w:tab/>
      </w:r>
      <w:r w:rsidRPr="0099626D">
        <w:rPr>
          <w:rFonts w:ascii="Calibri" w:hAnsi="Calibri"/>
          <w:b/>
          <w:sz w:val="22"/>
          <w:szCs w:val="22"/>
        </w:rPr>
        <w:tab/>
      </w:r>
      <w:r w:rsidRPr="0099626D">
        <w:rPr>
          <w:rFonts w:ascii="Calibri" w:hAnsi="Calibri"/>
          <w:b/>
          <w:sz w:val="22"/>
          <w:szCs w:val="22"/>
        </w:rPr>
        <w:tab/>
        <w:t>Date: ___________________</w:t>
      </w:r>
    </w:p>
    <w:p w14:paraId="2A516CD4" w14:textId="77777777" w:rsidR="008A1800" w:rsidRPr="0099626D" w:rsidRDefault="008A1800" w:rsidP="008A1800">
      <w:pPr>
        <w:rPr>
          <w:rFonts w:ascii="Calibri" w:hAnsi="Calibri"/>
          <w:sz w:val="22"/>
          <w:szCs w:val="22"/>
        </w:rPr>
      </w:pPr>
    </w:p>
    <w:p w14:paraId="01D4B404" w14:textId="5EDD4318" w:rsidR="008A1800" w:rsidRPr="0099626D" w:rsidRDefault="008A1800" w:rsidP="008A1800">
      <w:pPr>
        <w:shd w:val="clear" w:color="auto" w:fill="FFFFFF"/>
        <w:rPr>
          <w:rFonts w:asciiTheme="majorHAnsi" w:hAnsiTheme="majorHAnsi"/>
          <w:sz w:val="22"/>
          <w:szCs w:val="22"/>
        </w:rPr>
      </w:pPr>
      <w:r w:rsidRPr="0099626D">
        <w:rPr>
          <w:rFonts w:asciiTheme="majorHAnsi" w:hAnsiTheme="majorHAnsi"/>
          <w:i/>
          <w:sz w:val="22"/>
          <w:szCs w:val="22"/>
          <w:u w:val="single"/>
        </w:rPr>
        <w:t>Overview</w:t>
      </w:r>
      <w:r w:rsidR="00A24260" w:rsidRPr="0099626D">
        <w:rPr>
          <w:rFonts w:asciiTheme="majorHAnsi" w:hAnsiTheme="majorHAnsi"/>
          <w:sz w:val="22"/>
          <w:szCs w:val="22"/>
        </w:rPr>
        <w:t xml:space="preserve">: </w:t>
      </w:r>
      <w:r w:rsidR="006143DC" w:rsidRPr="0099626D">
        <w:rPr>
          <w:rFonts w:asciiTheme="majorHAnsi" w:hAnsiTheme="majorHAnsi"/>
          <w:sz w:val="22"/>
          <w:szCs w:val="22"/>
        </w:rPr>
        <w:t xml:space="preserve">This tool is designed to help </w:t>
      </w:r>
      <w:r w:rsidR="007A7BCF" w:rsidRPr="0099626D">
        <w:rPr>
          <w:rFonts w:asciiTheme="majorHAnsi" w:hAnsiTheme="majorHAnsi"/>
          <w:sz w:val="22"/>
          <w:szCs w:val="22"/>
        </w:rPr>
        <w:t xml:space="preserve">four-year colleges and universities </w:t>
      </w:r>
      <w:r w:rsidR="006143DC" w:rsidRPr="0099626D">
        <w:rPr>
          <w:rFonts w:asciiTheme="majorHAnsi" w:hAnsiTheme="majorHAnsi"/>
          <w:sz w:val="22"/>
          <w:szCs w:val="22"/>
        </w:rPr>
        <w:t xml:space="preserve">assess </w:t>
      </w:r>
      <w:r w:rsidR="007A7BCF" w:rsidRPr="0099626D">
        <w:rPr>
          <w:rFonts w:asciiTheme="majorHAnsi" w:hAnsiTheme="majorHAnsi"/>
          <w:sz w:val="22"/>
          <w:szCs w:val="22"/>
        </w:rPr>
        <w:t xml:space="preserve">the </w:t>
      </w:r>
      <w:r w:rsidR="006143DC" w:rsidRPr="0099626D">
        <w:rPr>
          <w:rFonts w:asciiTheme="majorHAnsi" w:hAnsiTheme="majorHAnsi"/>
          <w:sz w:val="22"/>
          <w:szCs w:val="22"/>
        </w:rPr>
        <w:t xml:space="preserve">alignment of </w:t>
      </w:r>
      <w:r w:rsidR="00B63229" w:rsidRPr="0099626D">
        <w:rPr>
          <w:rFonts w:asciiTheme="majorHAnsi" w:hAnsiTheme="majorHAnsi"/>
          <w:sz w:val="22"/>
          <w:szCs w:val="22"/>
        </w:rPr>
        <w:t xml:space="preserve">their </w:t>
      </w:r>
      <w:r w:rsidR="006143DC" w:rsidRPr="0099626D">
        <w:rPr>
          <w:rFonts w:asciiTheme="majorHAnsi" w:hAnsiTheme="majorHAnsi"/>
          <w:sz w:val="22"/>
          <w:szCs w:val="22"/>
        </w:rPr>
        <w:t xml:space="preserve">transfer student practices with those described in </w:t>
      </w:r>
      <w:r w:rsidR="006143DC" w:rsidRPr="0099626D">
        <w:rPr>
          <w:rFonts w:asciiTheme="majorHAnsi" w:hAnsiTheme="majorHAnsi"/>
          <w:i/>
          <w:sz w:val="22"/>
          <w:szCs w:val="22"/>
        </w:rPr>
        <w:t>The Transfer Playbook: Essential Practices for Two- and Four-Year Colleges</w:t>
      </w:r>
      <w:r w:rsidR="006143DC" w:rsidRPr="0099626D">
        <w:rPr>
          <w:rFonts w:asciiTheme="majorHAnsi" w:hAnsiTheme="majorHAnsi"/>
          <w:sz w:val="22"/>
          <w:szCs w:val="22"/>
        </w:rPr>
        <w:t xml:space="preserve">, published in May 2016 by the Aspen Institute’s College Excellence Program and the Community College Research Center at Columbia University’s Teachers College. These practices were identified </w:t>
      </w:r>
      <w:r w:rsidR="00B63229" w:rsidRPr="0099626D">
        <w:rPr>
          <w:rFonts w:asciiTheme="majorHAnsi" w:hAnsiTheme="majorHAnsi"/>
          <w:sz w:val="22"/>
          <w:szCs w:val="22"/>
        </w:rPr>
        <w:t>through</w:t>
      </w:r>
      <w:r w:rsidR="0099626D">
        <w:rPr>
          <w:rFonts w:asciiTheme="majorHAnsi" w:hAnsiTheme="majorHAnsi"/>
          <w:sz w:val="22"/>
          <w:szCs w:val="22"/>
        </w:rPr>
        <w:t xml:space="preserve"> </w:t>
      </w:r>
      <w:r w:rsidR="006143DC" w:rsidRPr="0099626D">
        <w:rPr>
          <w:rFonts w:asciiTheme="majorHAnsi" w:hAnsiTheme="majorHAnsi"/>
          <w:sz w:val="22"/>
          <w:szCs w:val="22"/>
        </w:rPr>
        <w:t xml:space="preserve">research on two- and four-year institutional partnerships that have achieved </w:t>
      </w:r>
      <w:r w:rsidR="00B63229" w:rsidRPr="0099626D">
        <w:rPr>
          <w:rFonts w:asciiTheme="majorHAnsi" w:hAnsiTheme="majorHAnsi"/>
          <w:sz w:val="22"/>
          <w:szCs w:val="22"/>
        </w:rPr>
        <w:t>exceptional</w:t>
      </w:r>
      <w:r w:rsidR="006143DC" w:rsidRPr="0099626D">
        <w:rPr>
          <w:rFonts w:asciiTheme="majorHAnsi" w:hAnsiTheme="majorHAnsi"/>
          <w:sz w:val="22"/>
          <w:szCs w:val="22"/>
        </w:rPr>
        <w:t xml:space="preserve"> transfer and baccalaureate completion rates for students who start at community colleges </w:t>
      </w:r>
      <w:r w:rsidR="00B63229" w:rsidRPr="0099626D">
        <w:rPr>
          <w:rFonts w:asciiTheme="majorHAnsi" w:hAnsiTheme="majorHAnsi"/>
          <w:sz w:val="22"/>
          <w:szCs w:val="22"/>
        </w:rPr>
        <w:t>based on analysis of National Student Clearinghouse data</w:t>
      </w:r>
      <w:r w:rsidR="006143DC" w:rsidRPr="0099626D">
        <w:rPr>
          <w:rFonts w:asciiTheme="majorHAnsi" w:hAnsiTheme="majorHAnsi"/>
          <w:sz w:val="22"/>
          <w:szCs w:val="22"/>
        </w:rPr>
        <w:t>.</w:t>
      </w:r>
    </w:p>
    <w:p w14:paraId="63C75778" w14:textId="77777777" w:rsidR="006143DC" w:rsidRPr="0099626D" w:rsidRDefault="006143DC" w:rsidP="008A1800">
      <w:pPr>
        <w:shd w:val="clear" w:color="auto" w:fill="FFFFFF"/>
        <w:rPr>
          <w:rFonts w:asciiTheme="majorHAnsi" w:hAnsiTheme="majorHAnsi"/>
          <w:sz w:val="22"/>
          <w:szCs w:val="22"/>
        </w:rPr>
      </w:pPr>
    </w:p>
    <w:p w14:paraId="5DC9A5EC" w14:textId="18A6BDFE" w:rsidR="006143DC" w:rsidRPr="0099626D" w:rsidRDefault="002E44E0" w:rsidP="006143DC">
      <w:pPr>
        <w:shd w:val="clear" w:color="auto" w:fill="FFFFFF"/>
        <w:rPr>
          <w:rFonts w:asciiTheme="majorHAnsi" w:hAnsiTheme="majorHAnsi"/>
          <w:sz w:val="22"/>
          <w:szCs w:val="22"/>
        </w:rPr>
      </w:pPr>
      <w:r w:rsidRPr="0099626D">
        <w:rPr>
          <w:rFonts w:asciiTheme="majorHAnsi" w:hAnsiTheme="majorHAnsi"/>
          <w:i/>
          <w:sz w:val="22"/>
          <w:szCs w:val="22"/>
          <w:u w:val="single"/>
        </w:rPr>
        <w:t>How to use this tool</w:t>
      </w:r>
      <w:r w:rsidRPr="0099626D">
        <w:rPr>
          <w:rFonts w:asciiTheme="majorHAnsi" w:hAnsiTheme="majorHAnsi"/>
          <w:i/>
          <w:sz w:val="22"/>
          <w:szCs w:val="22"/>
        </w:rPr>
        <w:t xml:space="preserve">: </w:t>
      </w:r>
      <w:r w:rsidR="00E128FA" w:rsidRPr="0099626D">
        <w:rPr>
          <w:rFonts w:asciiTheme="majorHAnsi" w:hAnsiTheme="majorHAnsi"/>
          <w:sz w:val="22"/>
          <w:szCs w:val="22"/>
        </w:rPr>
        <w:t>The assessment is organized around four categories: 1) prioritize transfer, 2) create clear, rigorous program pathways, 3) provide tailored transfer advising, and 4) build effective transfer partnerships. Within the four categories, please use the following scale to rate how systematically each sub-practice is implemented at your college.</w:t>
      </w:r>
      <w:r w:rsidR="008A1800" w:rsidRPr="0099626D">
        <w:rPr>
          <w:rFonts w:asciiTheme="majorHAnsi" w:hAnsiTheme="majorHAnsi"/>
          <w:sz w:val="22"/>
          <w:szCs w:val="22"/>
        </w:rPr>
        <w:t xml:space="preserve"> </w:t>
      </w:r>
      <w:r w:rsidR="008A1800" w:rsidRPr="0099626D">
        <w:rPr>
          <w:rFonts w:asciiTheme="majorHAnsi" w:hAnsiTheme="majorHAnsi"/>
          <w:b/>
          <w:sz w:val="22"/>
          <w:szCs w:val="22"/>
        </w:rPr>
        <w:t>By “systemic,” we mean that the practice is implemented routinely and at scale,</w:t>
      </w:r>
      <w:r w:rsidR="00DB05BF" w:rsidRPr="0099626D">
        <w:rPr>
          <w:rFonts w:asciiTheme="majorHAnsi" w:hAnsiTheme="majorHAnsi"/>
          <w:b/>
          <w:sz w:val="22"/>
          <w:szCs w:val="22"/>
        </w:rPr>
        <w:t xml:space="preserve"> and</w:t>
      </w:r>
      <w:r w:rsidR="008A1800" w:rsidRPr="0099626D">
        <w:rPr>
          <w:rFonts w:asciiTheme="majorHAnsi" w:hAnsiTheme="majorHAnsi"/>
          <w:b/>
          <w:sz w:val="22"/>
          <w:szCs w:val="22"/>
        </w:rPr>
        <w:t xml:space="preserve"> that it is part of the regular operation and culture of the college. </w:t>
      </w:r>
      <w:r w:rsidR="008A1800" w:rsidRPr="0099626D">
        <w:rPr>
          <w:rFonts w:asciiTheme="majorHAnsi" w:hAnsiTheme="majorHAnsi"/>
          <w:sz w:val="22"/>
          <w:szCs w:val="22"/>
        </w:rPr>
        <w:t xml:space="preserve">The tool offers questions to consider as </w:t>
      </w:r>
      <w:r w:rsidR="00FB7226" w:rsidRPr="0099626D">
        <w:rPr>
          <w:rFonts w:asciiTheme="majorHAnsi" w:hAnsiTheme="majorHAnsi"/>
          <w:sz w:val="22"/>
          <w:szCs w:val="22"/>
        </w:rPr>
        <w:t xml:space="preserve">you conduct the </w:t>
      </w:r>
      <w:r w:rsidR="008A1800" w:rsidRPr="0099626D">
        <w:rPr>
          <w:rFonts w:asciiTheme="majorHAnsi" w:hAnsiTheme="majorHAnsi"/>
          <w:sz w:val="22"/>
          <w:szCs w:val="22"/>
        </w:rPr>
        <w:t xml:space="preserve">assessment, and space </w:t>
      </w:r>
      <w:r w:rsidR="002E1BC7" w:rsidRPr="0099626D">
        <w:rPr>
          <w:rFonts w:asciiTheme="majorHAnsi" w:hAnsiTheme="majorHAnsi"/>
          <w:sz w:val="22"/>
          <w:szCs w:val="22"/>
        </w:rPr>
        <w:t xml:space="preserve">to identify possible next </w:t>
      </w:r>
      <w:r w:rsidR="006143DC" w:rsidRPr="0099626D">
        <w:rPr>
          <w:rFonts w:asciiTheme="majorHAnsi" w:hAnsiTheme="majorHAnsi"/>
          <w:sz w:val="22"/>
          <w:szCs w:val="22"/>
        </w:rPr>
        <w:t>steps</w:t>
      </w:r>
      <w:r w:rsidR="008A1800" w:rsidRPr="0099626D">
        <w:rPr>
          <w:rFonts w:asciiTheme="majorHAnsi" w:hAnsiTheme="majorHAnsi"/>
          <w:sz w:val="22"/>
          <w:szCs w:val="22"/>
        </w:rPr>
        <w:t>.</w:t>
      </w:r>
      <w:r w:rsidR="006143DC" w:rsidRPr="0099626D">
        <w:rPr>
          <w:rFonts w:asciiTheme="majorHAnsi" w:hAnsiTheme="majorHAnsi"/>
          <w:sz w:val="22"/>
          <w:szCs w:val="22"/>
        </w:rPr>
        <w:t xml:space="preserve"> </w:t>
      </w:r>
    </w:p>
    <w:p w14:paraId="580A9FD8" w14:textId="0ED35DFF" w:rsidR="008A1800" w:rsidRPr="0099626D" w:rsidRDefault="008A1800" w:rsidP="008A1800">
      <w:pPr>
        <w:shd w:val="clear" w:color="auto" w:fill="FFFFFF"/>
        <w:rPr>
          <w:rFonts w:asciiTheme="majorHAnsi" w:hAnsiTheme="majorHAnsi"/>
          <w:sz w:val="22"/>
          <w:szCs w:val="22"/>
        </w:rPr>
      </w:pPr>
    </w:p>
    <w:p w14:paraId="2AA3099F" w14:textId="77777777" w:rsidR="008A1800" w:rsidRPr="0099626D" w:rsidRDefault="008A1800" w:rsidP="008A1800">
      <w:pPr>
        <w:pStyle w:val="NoSpacing"/>
        <w:rPr>
          <w:rFonts w:ascii="Times New Roman" w:hAnsi="Times New Roman" w:cs="Times New Roman"/>
        </w:rPr>
      </w:pPr>
    </w:p>
    <w:tbl>
      <w:tblPr>
        <w:tblStyle w:val="TableGrid"/>
        <w:tblW w:w="0" w:type="auto"/>
        <w:jc w:val="center"/>
        <w:tblLook w:val="04A0" w:firstRow="1" w:lastRow="0" w:firstColumn="1" w:lastColumn="0" w:noHBand="0" w:noVBand="1"/>
      </w:tblPr>
      <w:tblGrid>
        <w:gridCol w:w="2150"/>
        <w:gridCol w:w="7588"/>
      </w:tblGrid>
      <w:tr w:rsidR="00FD5350" w:rsidRPr="0099626D" w14:paraId="7CE9BA3D" w14:textId="77777777" w:rsidTr="00AC3303">
        <w:trPr>
          <w:trHeight w:val="284"/>
          <w:jc w:val="center"/>
        </w:trPr>
        <w:tc>
          <w:tcPr>
            <w:tcW w:w="2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vAlign w:val="center"/>
            <w:hideMark/>
          </w:tcPr>
          <w:p w14:paraId="1A36635C" w14:textId="77777777" w:rsidR="00FD5350" w:rsidRPr="0099626D" w:rsidRDefault="00FD5350" w:rsidP="00AC3303">
            <w:pPr>
              <w:pStyle w:val="NoSpacing"/>
              <w:rPr>
                <w:rFonts w:asciiTheme="majorHAnsi" w:hAnsiTheme="majorHAnsi" w:cs="Times New Roman"/>
                <w:b/>
              </w:rPr>
            </w:pPr>
            <w:r w:rsidRPr="0099626D">
              <w:rPr>
                <w:rFonts w:asciiTheme="majorHAnsi" w:hAnsiTheme="majorHAnsi" w:cs="Times New Roman"/>
                <w:b/>
              </w:rPr>
              <w:t>Scale of Adoption</w:t>
            </w:r>
          </w:p>
        </w:tc>
        <w:tc>
          <w:tcPr>
            <w:tcW w:w="7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vAlign w:val="center"/>
            <w:hideMark/>
          </w:tcPr>
          <w:p w14:paraId="338E80A3" w14:textId="77777777" w:rsidR="00FD5350" w:rsidRPr="0099626D" w:rsidRDefault="00FD5350" w:rsidP="00AC3303">
            <w:pPr>
              <w:pStyle w:val="NoSpacing"/>
              <w:rPr>
                <w:rFonts w:asciiTheme="majorHAnsi" w:hAnsiTheme="majorHAnsi" w:cs="Times New Roman"/>
                <w:b/>
              </w:rPr>
            </w:pPr>
            <w:r w:rsidRPr="0099626D">
              <w:rPr>
                <w:rFonts w:asciiTheme="majorHAnsi" w:hAnsiTheme="majorHAnsi" w:cs="Times New Roman"/>
                <w:b/>
              </w:rPr>
              <w:t>Definition</w:t>
            </w:r>
          </w:p>
        </w:tc>
      </w:tr>
      <w:tr w:rsidR="00FD5350" w:rsidRPr="0099626D" w14:paraId="6ED45C12" w14:textId="77777777" w:rsidTr="00AC3303">
        <w:trPr>
          <w:trHeight w:val="284"/>
          <w:jc w:val="center"/>
        </w:trPr>
        <w:tc>
          <w:tcPr>
            <w:tcW w:w="21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2D9AABE0" w14:textId="77777777" w:rsidR="00FD5350" w:rsidRPr="0099626D" w:rsidRDefault="00FD5350" w:rsidP="00AC3303">
            <w:pPr>
              <w:pStyle w:val="NoSpacing"/>
              <w:rPr>
                <w:rFonts w:asciiTheme="majorHAnsi" w:hAnsiTheme="majorHAnsi" w:cs="Times New Roman"/>
                <w:i/>
              </w:rPr>
            </w:pPr>
            <w:r w:rsidRPr="0099626D">
              <w:rPr>
                <w:rFonts w:asciiTheme="majorHAnsi" w:hAnsiTheme="majorHAnsi" w:cs="Times New Roman"/>
                <w:i/>
              </w:rPr>
              <w:t>Not Present</w:t>
            </w:r>
          </w:p>
        </w:tc>
        <w:tc>
          <w:tcPr>
            <w:tcW w:w="758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21C071A4" w14:textId="77777777" w:rsidR="00FD5350" w:rsidRPr="0099626D" w:rsidRDefault="00FD5350" w:rsidP="00AC3303">
            <w:pPr>
              <w:pStyle w:val="NoSpacing"/>
              <w:rPr>
                <w:rFonts w:asciiTheme="majorHAnsi" w:hAnsiTheme="majorHAnsi" w:cs="Times New Roman"/>
              </w:rPr>
            </w:pPr>
            <w:r w:rsidRPr="0099626D">
              <w:rPr>
                <w:rFonts w:asciiTheme="majorHAnsi" w:hAnsiTheme="majorHAnsi" w:cs="Times New Roman"/>
              </w:rPr>
              <w:t>College currently not following this practice</w:t>
            </w:r>
          </w:p>
        </w:tc>
      </w:tr>
      <w:tr w:rsidR="00FD5350" w:rsidRPr="0099626D" w14:paraId="32703571" w14:textId="77777777" w:rsidTr="00AC3303">
        <w:trPr>
          <w:trHeight w:val="284"/>
          <w:jc w:val="center"/>
        </w:trPr>
        <w:tc>
          <w:tcPr>
            <w:tcW w:w="21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63DD00EB" w14:textId="77777777" w:rsidR="00FD5350" w:rsidRPr="0099626D" w:rsidRDefault="00FD5350" w:rsidP="00AC3303">
            <w:pPr>
              <w:pStyle w:val="NoSpacing"/>
              <w:rPr>
                <w:rFonts w:asciiTheme="majorHAnsi" w:hAnsiTheme="majorHAnsi" w:cs="Times New Roman"/>
                <w:i/>
              </w:rPr>
            </w:pPr>
            <w:r w:rsidRPr="0099626D">
              <w:rPr>
                <w:rFonts w:asciiTheme="majorHAnsi" w:hAnsiTheme="majorHAnsi" w:cs="Times New Roman"/>
                <w:i/>
              </w:rPr>
              <w:t>Beginning</w:t>
            </w:r>
          </w:p>
        </w:tc>
        <w:tc>
          <w:tcPr>
            <w:tcW w:w="758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3079243E" w14:textId="77777777" w:rsidR="00FD5350" w:rsidRPr="0099626D" w:rsidRDefault="00FD5350" w:rsidP="00AC3303">
            <w:pPr>
              <w:pStyle w:val="NoSpacing"/>
              <w:rPr>
                <w:rFonts w:asciiTheme="majorHAnsi" w:hAnsiTheme="majorHAnsi" w:cs="Times New Roman"/>
              </w:rPr>
            </w:pPr>
            <w:r w:rsidRPr="0099626D">
              <w:rPr>
                <w:rFonts w:asciiTheme="majorHAnsi" w:hAnsiTheme="majorHAnsi" w:cs="Times New Roman"/>
              </w:rPr>
              <w:t>Practice present but not systematic</w:t>
            </w:r>
          </w:p>
        </w:tc>
      </w:tr>
      <w:tr w:rsidR="00FD5350" w:rsidRPr="0099626D" w14:paraId="4E6DC582" w14:textId="77777777" w:rsidTr="00AC3303">
        <w:trPr>
          <w:trHeight w:val="284"/>
          <w:jc w:val="center"/>
        </w:trPr>
        <w:tc>
          <w:tcPr>
            <w:tcW w:w="21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15BEFE81" w14:textId="77777777" w:rsidR="00FD5350" w:rsidRPr="0099626D" w:rsidRDefault="00FD5350" w:rsidP="00AC3303">
            <w:pPr>
              <w:pStyle w:val="NoSpacing"/>
              <w:rPr>
                <w:rFonts w:asciiTheme="majorHAnsi" w:hAnsiTheme="majorHAnsi" w:cs="Times New Roman"/>
                <w:i/>
              </w:rPr>
            </w:pPr>
            <w:r w:rsidRPr="0099626D">
              <w:rPr>
                <w:rFonts w:asciiTheme="majorHAnsi" w:hAnsiTheme="majorHAnsi" w:cs="Times New Roman"/>
                <w:i/>
              </w:rPr>
              <w:t>Emerging</w:t>
            </w:r>
          </w:p>
        </w:tc>
        <w:tc>
          <w:tcPr>
            <w:tcW w:w="758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5B365528" w14:textId="77777777" w:rsidR="00FD5350" w:rsidRPr="0099626D" w:rsidRDefault="00FD5350" w:rsidP="00AC3303">
            <w:pPr>
              <w:pStyle w:val="NoSpacing"/>
              <w:rPr>
                <w:rFonts w:asciiTheme="majorHAnsi" w:hAnsiTheme="majorHAnsi" w:cs="Times New Roman"/>
              </w:rPr>
            </w:pPr>
            <w:r w:rsidRPr="0099626D">
              <w:rPr>
                <w:rFonts w:asciiTheme="majorHAnsi" w:hAnsiTheme="majorHAnsi" w:cs="Times New Roman"/>
              </w:rPr>
              <w:t xml:space="preserve">Practice present and plans exist to make it systematic </w:t>
            </w:r>
          </w:p>
        </w:tc>
      </w:tr>
      <w:tr w:rsidR="00FD5350" w:rsidRPr="0099626D" w14:paraId="6ABBD34D" w14:textId="77777777" w:rsidTr="00AC3303">
        <w:trPr>
          <w:trHeight w:val="284"/>
          <w:jc w:val="center"/>
        </w:trPr>
        <w:tc>
          <w:tcPr>
            <w:tcW w:w="21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643EEE3B" w14:textId="77777777" w:rsidR="00FD5350" w:rsidRPr="0099626D" w:rsidRDefault="00FD5350" w:rsidP="00AC3303">
            <w:pPr>
              <w:pStyle w:val="NoSpacing"/>
              <w:rPr>
                <w:rFonts w:asciiTheme="majorHAnsi" w:hAnsiTheme="majorHAnsi" w:cs="Times New Roman"/>
                <w:i/>
              </w:rPr>
            </w:pPr>
            <w:r w:rsidRPr="0099626D">
              <w:rPr>
                <w:rFonts w:asciiTheme="majorHAnsi" w:hAnsiTheme="majorHAnsi"/>
                <w:i/>
              </w:rPr>
              <w:t>Established</w:t>
            </w:r>
          </w:p>
        </w:tc>
        <w:tc>
          <w:tcPr>
            <w:tcW w:w="758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5D463DC0" w14:textId="77777777" w:rsidR="00FD5350" w:rsidRPr="0099626D" w:rsidRDefault="00FD5350" w:rsidP="00AC3303">
            <w:pPr>
              <w:pStyle w:val="NoSpacing"/>
              <w:rPr>
                <w:rFonts w:asciiTheme="majorHAnsi" w:hAnsiTheme="majorHAnsi" w:cs="Times New Roman"/>
              </w:rPr>
            </w:pPr>
            <w:r w:rsidRPr="0099626D">
              <w:rPr>
                <w:rFonts w:asciiTheme="majorHAnsi" w:hAnsiTheme="majorHAnsi"/>
              </w:rPr>
              <w:t>Practice implemented systematically, but significant areas for improvement exist</w:t>
            </w:r>
          </w:p>
        </w:tc>
      </w:tr>
      <w:tr w:rsidR="00FD5350" w:rsidRPr="0099626D" w14:paraId="60A3EB8B" w14:textId="77777777" w:rsidTr="00AC3303">
        <w:trPr>
          <w:trHeight w:val="284"/>
          <w:jc w:val="center"/>
        </w:trPr>
        <w:tc>
          <w:tcPr>
            <w:tcW w:w="21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2A62809" w14:textId="77777777" w:rsidR="00FD5350" w:rsidRPr="0099626D" w:rsidRDefault="00FD5350" w:rsidP="00AC3303">
            <w:pPr>
              <w:pStyle w:val="NoSpacing"/>
              <w:rPr>
                <w:rFonts w:asciiTheme="majorHAnsi" w:hAnsiTheme="majorHAnsi"/>
                <w:i/>
              </w:rPr>
            </w:pPr>
            <w:r w:rsidRPr="0099626D">
              <w:rPr>
                <w:rFonts w:asciiTheme="majorHAnsi" w:hAnsiTheme="majorHAnsi"/>
                <w:i/>
              </w:rPr>
              <w:t xml:space="preserve">Advanced </w:t>
            </w:r>
          </w:p>
        </w:tc>
        <w:tc>
          <w:tcPr>
            <w:tcW w:w="758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B5AACCB" w14:textId="77777777" w:rsidR="00FD5350" w:rsidRPr="0099626D" w:rsidRDefault="00FD5350" w:rsidP="00AC3303">
            <w:pPr>
              <w:pStyle w:val="NoSpacing"/>
              <w:rPr>
                <w:rFonts w:asciiTheme="majorHAnsi" w:hAnsiTheme="majorHAnsi"/>
              </w:rPr>
            </w:pPr>
            <w:r w:rsidRPr="0099626D">
              <w:rPr>
                <w:rFonts w:asciiTheme="majorHAnsi" w:hAnsiTheme="majorHAnsi"/>
              </w:rPr>
              <w:t>Practice implemented systematically and at depth that reflects core college priority</w:t>
            </w:r>
          </w:p>
        </w:tc>
      </w:tr>
    </w:tbl>
    <w:p w14:paraId="56C08D2C" w14:textId="77777777" w:rsidR="008A1800" w:rsidRPr="0099626D" w:rsidRDefault="008A1800" w:rsidP="008A1800">
      <w:pPr>
        <w:shd w:val="clear" w:color="auto" w:fill="FFFFFF"/>
        <w:rPr>
          <w:rFonts w:asciiTheme="majorHAnsi" w:hAnsiTheme="majorHAnsi"/>
          <w:sz w:val="22"/>
          <w:szCs w:val="22"/>
        </w:rPr>
      </w:pPr>
    </w:p>
    <w:p w14:paraId="4DD344CA" w14:textId="48C2070F" w:rsidR="006143DC" w:rsidRPr="0099626D" w:rsidRDefault="006143DC" w:rsidP="008A1800">
      <w:pPr>
        <w:shd w:val="clear" w:color="auto" w:fill="FFFFFF"/>
        <w:rPr>
          <w:rFonts w:asciiTheme="majorHAnsi" w:hAnsiTheme="majorHAnsi"/>
          <w:sz w:val="22"/>
          <w:szCs w:val="22"/>
        </w:rPr>
      </w:pPr>
      <w:r w:rsidRPr="0099626D">
        <w:rPr>
          <w:rFonts w:asciiTheme="majorHAnsi" w:hAnsiTheme="majorHAnsi"/>
          <w:sz w:val="22"/>
          <w:szCs w:val="22"/>
        </w:rPr>
        <w:t xml:space="preserve">We recommend that a core team be assembled to complete the assessment to ensure that those with relevant knowledge of transfer student practices and policies are included. Possible members of the team might include: deans from at least two colleges or academic divisions, department chairs from at least two academic divisions, a financial aid staff member, and advisors who work with transfer students. </w:t>
      </w:r>
      <w:r w:rsidR="00A24260" w:rsidRPr="0099626D">
        <w:rPr>
          <w:rFonts w:asciiTheme="majorHAnsi" w:hAnsiTheme="majorHAnsi"/>
          <w:sz w:val="22"/>
          <w:szCs w:val="22"/>
        </w:rPr>
        <w:t xml:space="preserve">Once a diverse, inclusive </w:t>
      </w:r>
      <w:r w:rsidRPr="0099626D">
        <w:rPr>
          <w:rFonts w:asciiTheme="majorHAnsi" w:hAnsiTheme="majorHAnsi"/>
          <w:sz w:val="22"/>
          <w:szCs w:val="22"/>
        </w:rPr>
        <w:t>core team has completed the assessment, members should then engage others at the institution in conversation about the results, beginning with the president and her/his cabinet and followed by a broader group of faculty and staff. Ideally these discussions should help refine the assessment, build shared understanding of the ways your institution does and does not support transfer students, and motivate college leaders to continue to engage the wider college community in planning</w:t>
      </w:r>
      <w:r w:rsidR="00A24260" w:rsidRPr="0099626D">
        <w:rPr>
          <w:rFonts w:asciiTheme="majorHAnsi" w:hAnsiTheme="majorHAnsi"/>
          <w:sz w:val="22"/>
          <w:szCs w:val="22"/>
        </w:rPr>
        <w:t xml:space="preserve"> and implementing improvements.</w:t>
      </w:r>
    </w:p>
    <w:p w14:paraId="270D40D9" w14:textId="77777777" w:rsidR="006143DC" w:rsidRPr="0099626D" w:rsidRDefault="006143DC" w:rsidP="008A1800">
      <w:pPr>
        <w:shd w:val="clear" w:color="auto" w:fill="FFFFFF"/>
        <w:rPr>
          <w:rFonts w:asciiTheme="majorHAnsi" w:hAnsiTheme="majorHAnsi"/>
          <w:sz w:val="22"/>
          <w:szCs w:val="22"/>
        </w:rPr>
      </w:pPr>
    </w:p>
    <w:p w14:paraId="3DCCF707" w14:textId="1EDBCC54" w:rsidR="008A1800" w:rsidRPr="0099626D" w:rsidRDefault="002E44E0" w:rsidP="008A1800">
      <w:pPr>
        <w:shd w:val="clear" w:color="auto" w:fill="FFFFFF"/>
        <w:rPr>
          <w:rFonts w:asciiTheme="majorHAnsi" w:hAnsiTheme="majorHAnsi"/>
          <w:sz w:val="22"/>
          <w:szCs w:val="22"/>
        </w:rPr>
      </w:pPr>
      <w:r w:rsidRPr="0099626D">
        <w:rPr>
          <w:rFonts w:asciiTheme="majorHAnsi" w:eastAsia="Times New Roman" w:hAnsiTheme="majorHAnsi" w:cs="Times New Roman"/>
          <w:i/>
          <w:sz w:val="22"/>
          <w:szCs w:val="22"/>
          <w:u w:val="single"/>
        </w:rPr>
        <w:t>For help using this tool</w:t>
      </w:r>
      <w:r w:rsidRPr="0099626D">
        <w:rPr>
          <w:rFonts w:asciiTheme="majorHAnsi" w:eastAsia="Times New Roman" w:hAnsiTheme="majorHAnsi" w:cs="Times New Roman"/>
          <w:i/>
          <w:sz w:val="22"/>
          <w:szCs w:val="22"/>
        </w:rPr>
        <w:t>:</w:t>
      </w:r>
      <w:r w:rsidRPr="0099626D">
        <w:rPr>
          <w:rFonts w:asciiTheme="majorHAnsi" w:eastAsia="Times New Roman" w:hAnsiTheme="majorHAnsi" w:cs="Times New Roman"/>
          <w:sz w:val="22"/>
          <w:szCs w:val="22"/>
        </w:rPr>
        <w:t xml:space="preserve">  Contact Josh Wyner of the Aspen Institute </w:t>
      </w:r>
      <w:r w:rsidR="00D97D25" w:rsidRPr="0099626D">
        <w:rPr>
          <w:rFonts w:asciiTheme="majorHAnsi" w:eastAsia="Times New Roman" w:hAnsiTheme="majorHAnsi" w:cs="Times New Roman"/>
          <w:sz w:val="22"/>
          <w:szCs w:val="22"/>
        </w:rPr>
        <w:t>(</w:t>
      </w:r>
      <w:hyperlink r:id="rId9" w:history="1">
        <w:r w:rsidR="00D97D25" w:rsidRPr="0099626D">
          <w:rPr>
            <w:rStyle w:val="Hyperlink"/>
            <w:rFonts w:asciiTheme="majorHAnsi" w:eastAsia="Times New Roman" w:hAnsiTheme="majorHAnsi" w:cs="Times New Roman"/>
            <w:sz w:val="22"/>
            <w:szCs w:val="22"/>
          </w:rPr>
          <w:t>josh.wyner@aspeninstitute.org</w:t>
        </w:r>
      </w:hyperlink>
      <w:r w:rsidR="00D97D25" w:rsidRPr="0099626D">
        <w:rPr>
          <w:rFonts w:asciiTheme="majorHAnsi" w:eastAsia="Times New Roman" w:hAnsiTheme="majorHAnsi" w:cs="Times New Roman"/>
          <w:sz w:val="22"/>
          <w:szCs w:val="22"/>
        </w:rPr>
        <w:t xml:space="preserve">) </w:t>
      </w:r>
      <w:r w:rsidRPr="0099626D">
        <w:rPr>
          <w:rFonts w:asciiTheme="majorHAnsi" w:eastAsia="Times New Roman" w:hAnsiTheme="majorHAnsi" w:cs="Times New Roman"/>
          <w:sz w:val="22"/>
          <w:szCs w:val="22"/>
        </w:rPr>
        <w:t>or Davis Jenkins at CCRC (</w:t>
      </w:r>
      <w:hyperlink r:id="rId10" w:history="1">
        <w:r w:rsidRPr="0099626D">
          <w:rPr>
            <w:rStyle w:val="Hyperlink"/>
            <w:rFonts w:asciiTheme="majorHAnsi" w:eastAsia="Times New Roman" w:hAnsiTheme="majorHAnsi" w:cs="Times New Roman"/>
            <w:sz w:val="22"/>
            <w:szCs w:val="22"/>
          </w:rPr>
          <w:t>davisjenkins@gmail.com</w:t>
        </w:r>
      </w:hyperlink>
      <w:r w:rsidRPr="0099626D">
        <w:rPr>
          <w:rFonts w:asciiTheme="majorHAnsi" w:eastAsia="Times New Roman" w:hAnsiTheme="majorHAnsi" w:cs="Times New Roman"/>
          <w:sz w:val="22"/>
          <w:szCs w:val="22"/>
        </w:rPr>
        <w:t>).</w:t>
      </w:r>
    </w:p>
    <w:p w14:paraId="70240E97" w14:textId="710C1C30" w:rsidR="000B6965" w:rsidRPr="0099626D" w:rsidRDefault="00081D7F" w:rsidP="00081D7F">
      <w:pPr>
        <w:rPr>
          <w:rFonts w:asciiTheme="majorHAnsi" w:hAnsiTheme="majorHAnsi"/>
          <w:sz w:val="22"/>
          <w:szCs w:val="22"/>
        </w:rPr>
      </w:pPr>
      <w:r w:rsidRPr="0099626D">
        <w:rPr>
          <w:rFonts w:asciiTheme="majorHAnsi" w:hAnsiTheme="majorHAnsi"/>
          <w:sz w:val="22"/>
          <w:szCs w:val="22"/>
        </w:rPr>
        <w:br w:type="page"/>
      </w:r>
    </w:p>
    <w:tbl>
      <w:tblPr>
        <w:tblStyle w:val="TableGrid"/>
        <w:tblW w:w="4863" w:type="pct"/>
        <w:tblLayout w:type="fixed"/>
        <w:tblCellMar>
          <w:left w:w="115" w:type="dxa"/>
          <w:right w:w="115" w:type="dxa"/>
        </w:tblCellMar>
        <w:tblLook w:val="04A0" w:firstRow="1" w:lastRow="0" w:firstColumn="1" w:lastColumn="0" w:noHBand="0" w:noVBand="1"/>
      </w:tblPr>
      <w:tblGrid>
        <w:gridCol w:w="3563"/>
        <w:gridCol w:w="1557"/>
        <w:gridCol w:w="6124"/>
        <w:gridCol w:w="2985"/>
      </w:tblGrid>
      <w:tr w:rsidR="00474E90" w:rsidRPr="0099626D" w14:paraId="071D25E8" w14:textId="7DD38259" w:rsidTr="00FD5350">
        <w:trPr>
          <w:trHeight w:val="1124"/>
          <w:tblHeader/>
        </w:trPr>
        <w:tc>
          <w:tcPr>
            <w:tcW w:w="1252" w:type="pct"/>
            <w:shd w:val="clear" w:color="auto" w:fill="D9D9D9"/>
            <w:vAlign w:val="center"/>
          </w:tcPr>
          <w:p w14:paraId="4DD7970B" w14:textId="248CD491" w:rsidR="00C81327" w:rsidRPr="0099626D" w:rsidRDefault="00CE1C67" w:rsidP="00A24260">
            <w:pPr>
              <w:jc w:val="center"/>
              <w:rPr>
                <w:rFonts w:ascii="Calibri" w:hAnsi="Calibri"/>
                <w:b/>
                <w:sz w:val="22"/>
                <w:szCs w:val="22"/>
              </w:rPr>
            </w:pPr>
            <w:r w:rsidRPr="0099626D">
              <w:rPr>
                <w:rFonts w:ascii="Calibri" w:hAnsi="Calibri"/>
                <w:b/>
                <w:sz w:val="22"/>
                <w:szCs w:val="22"/>
              </w:rPr>
              <w:lastRenderedPageBreak/>
              <w:t>ESSENTIAL TRANSFER PRACTICE #1</w:t>
            </w:r>
            <w:r w:rsidR="00C81327" w:rsidRPr="0099626D">
              <w:rPr>
                <w:rFonts w:ascii="Calibri" w:hAnsi="Calibri"/>
                <w:b/>
                <w:sz w:val="22"/>
                <w:szCs w:val="22"/>
              </w:rPr>
              <w:t>:</w:t>
            </w:r>
          </w:p>
          <w:p w14:paraId="551A9F5B" w14:textId="2343A90B" w:rsidR="00E15EFD" w:rsidRPr="0099626D" w:rsidRDefault="00802645" w:rsidP="00A24260">
            <w:pPr>
              <w:pStyle w:val="Tableindent"/>
              <w:numPr>
                <w:ilvl w:val="0"/>
                <w:numId w:val="0"/>
              </w:numPr>
              <w:jc w:val="center"/>
            </w:pPr>
            <w:r w:rsidRPr="0099626D">
              <w:t>PRIORITIZE TRANSFER</w:t>
            </w:r>
          </w:p>
        </w:tc>
        <w:tc>
          <w:tcPr>
            <w:tcW w:w="547" w:type="pct"/>
            <w:shd w:val="clear" w:color="auto" w:fill="D9D9D9"/>
            <w:vAlign w:val="center"/>
          </w:tcPr>
          <w:p w14:paraId="79604F68" w14:textId="195F3F31" w:rsidR="00E15EFD" w:rsidRPr="0099626D" w:rsidRDefault="00F40CC4" w:rsidP="00DD5F69">
            <w:pPr>
              <w:jc w:val="center"/>
              <w:rPr>
                <w:rFonts w:ascii="Calibri" w:hAnsi="Calibri"/>
                <w:b/>
                <w:sz w:val="22"/>
                <w:szCs w:val="22"/>
              </w:rPr>
            </w:pPr>
            <w:r w:rsidRPr="0099626D">
              <w:rPr>
                <w:rFonts w:ascii="Calibri" w:hAnsi="Calibri"/>
                <w:b/>
                <w:sz w:val="22"/>
                <w:szCs w:val="22"/>
              </w:rPr>
              <w:t>Stage of Adoption</w:t>
            </w:r>
            <w:r w:rsidRPr="0099626D">
              <w:rPr>
                <w:rFonts w:ascii="Calibri" w:hAnsi="Calibri"/>
                <w:b/>
                <w:sz w:val="22"/>
                <w:szCs w:val="22"/>
              </w:rPr>
              <w:br/>
              <w:t>at Our Institution</w:t>
            </w:r>
          </w:p>
        </w:tc>
        <w:tc>
          <w:tcPr>
            <w:tcW w:w="2152" w:type="pct"/>
            <w:shd w:val="clear" w:color="auto" w:fill="D9D9D9"/>
            <w:vAlign w:val="center"/>
          </w:tcPr>
          <w:p w14:paraId="7ED33174" w14:textId="414611FF" w:rsidR="00E15EFD" w:rsidRPr="0099626D" w:rsidRDefault="00851677" w:rsidP="00DD5F69">
            <w:pPr>
              <w:jc w:val="center"/>
              <w:rPr>
                <w:rFonts w:ascii="Calibri" w:hAnsi="Calibri"/>
                <w:b/>
                <w:sz w:val="22"/>
                <w:szCs w:val="22"/>
              </w:rPr>
            </w:pPr>
            <w:r w:rsidRPr="0099626D">
              <w:rPr>
                <w:rFonts w:ascii="Calibri" w:hAnsi="Calibri"/>
                <w:b/>
                <w:sz w:val="22"/>
                <w:szCs w:val="22"/>
              </w:rPr>
              <w:t>Questions to Consider</w:t>
            </w:r>
          </w:p>
        </w:tc>
        <w:tc>
          <w:tcPr>
            <w:tcW w:w="1049" w:type="pct"/>
            <w:shd w:val="clear" w:color="auto" w:fill="D9D9D9"/>
            <w:vAlign w:val="center"/>
          </w:tcPr>
          <w:p w14:paraId="363C94CE" w14:textId="3F9ABA17" w:rsidR="00E15EFD" w:rsidRPr="0099626D" w:rsidRDefault="0099626D" w:rsidP="00DD5F69">
            <w:pPr>
              <w:jc w:val="center"/>
              <w:rPr>
                <w:rFonts w:ascii="Calibri" w:hAnsi="Calibri"/>
                <w:b/>
                <w:sz w:val="22"/>
                <w:szCs w:val="22"/>
              </w:rPr>
            </w:pPr>
            <w:r w:rsidRPr="0099626D">
              <w:rPr>
                <w:rFonts w:ascii="Calibri" w:hAnsi="Calibri"/>
                <w:b/>
                <w:sz w:val="22"/>
                <w:szCs w:val="22"/>
              </w:rPr>
              <w:t>Easy Wins, Opportunities for Long-Term Improvement, and Next Steps</w:t>
            </w:r>
          </w:p>
        </w:tc>
      </w:tr>
      <w:tr w:rsidR="00474E90" w:rsidRPr="0099626D" w14:paraId="10710002" w14:textId="4D258212" w:rsidTr="00FD5350">
        <w:tc>
          <w:tcPr>
            <w:tcW w:w="1252" w:type="pct"/>
            <w:tcMar>
              <w:top w:w="29" w:type="dxa"/>
              <w:bottom w:w="29" w:type="dxa"/>
            </w:tcMar>
          </w:tcPr>
          <w:p w14:paraId="3BB5729E" w14:textId="77F855F4" w:rsidR="00E15EFD" w:rsidRPr="0099626D" w:rsidRDefault="006143DC" w:rsidP="006143DC">
            <w:pPr>
              <w:pStyle w:val="Tableindent"/>
            </w:pPr>
            <w:r w:rsidRPr="0099626D">
              <w:t>The institution’s president and other senior leaders emphasize that improving community college transfer student outcomes is core to achieving the institution’s mission.</w:t>
            </w:r>
          </w:p>
        </w:tc>
        <w:tc>
          <w:tcPr>
            <w:tcW w:w="547" w:type="pct"/>
            <w:tcMar>
              <w:top w:w="29" w:type="dxa"/>
              <w:bottom w:w="29" w:type="dxa"/>
            </w:tcMar>
          </w:tcPr>
          <w:p w14:paraId="49D3695F" w14:textId="77777777" w:rsidR="00FD5350" w:rsidRPr="0099626D" w:rsidRDefault="00863D6E" w:rsidP="00FD5350">
            <w:pPr>
              <w:tabs>
                <w:tab w:val="left" w:pos="576"/>
              </w:tabs>
              <w:spacing w:after="60"/>
              <w:rPr>
                <w:rFonts w:ascii="Calibri" w:hAnsi="Calibri"/>
                <w:sz w:val="20"/>
                <w:szCs w:val="20"/>
              </w:rPr>
            </w:pPr>
            <w:sdt>
              <w:sdtPr>
                <w:rPr>
                  <w:rFonts w:ascii="Calibri" w:hAnsi="Calibri"/>
                  <w:sz w:val="20"/>
                  <w:szCs w:val="20"/>
                </w:rPr>
                <w:id w:val="1716011685"/>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Not Present</w:t>
            </w:r>
          </w:p>
          <w:p w14:paraId="4E7E3DAC" w14:textId="77777777" w:rsidR="00FD5350" w:rsidRPr="0099626D" w:rsidRDefault="00863D6E" w:rsidP="00FD5350">
            <w:pPr>
              <w:spacing w:after="60"/>
              <w:rPr>
                <w:rFonts w:ascii="Calibri" w:hAnsi="Calibri"/>
                <w:sz w:val="20"/>
                <w:szCs w:val="20"/>
              </w:rPr>
            </w:pPr>
            <w:sdt>
              <w:sdtPr>
                <w:rPr>
                  <w:rFonts w:ascii="Calibri" w:hAnsi="Calibri"/>
                  <w:sz w:val="20"/>
                  <w:szCs w:val="20"/>
                </w:rPr>
                <w:id w:val="67162078"/>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Beginning</w:t>
            </w:r>
          </w:p>
          <w:p w14:paraId="5C10D95B" w14:textId="77777777" w:rsidR="00FD5350" w:rsidRPr="0099626D" w:rsidRDefault="00863D6E" w:rsidP="00FD5350">
            <w:pPr>
              <w:spacing w:after="60"/>
              <w:rPr>
                <w:rFonts w:ascii="Calibri" w:hAnsi="Calibri"/>
                <w:sz w:val="20"/>
                <w:szCs w:val="20"/>
              </w:rPr>
            </w:pPr>
            <w:sdt>
              <w:sdtPr>
                <w:rPr>
                  <w:rFonts w:ascii="Calibri" w:hAnsi="Calibri"/>
                  <w:sz w:val="20"/>
                  <w:szCs w:val="20"/>
                </w:rPr>
                <w:id w:val="790550476"/>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Emerging</w:t>
            </w:r>
          </w:p>
          <w:p w14:paraId="0D6F6B27" w14:textId="77777777" w:rsidR="00FD5350" w:rsidRPr="0099626D" w:rsidRDefault="00863D6E" w:rsidP="00FD5350">
            <w:pPr>
              <w:spacing w:after="60"/>
              <w:rPr>
                <w:rFonts w:ascii="Calibri" w:hAnsi="Calibri"/>
                <w:sz w:val="20"/>
                <w:szCs w:val="20"/>
              </w:rPr>
            </w:pPr>
            <w:sdt>
              <w:sdtPr>
                <w:rPr>
                  <w:rFonts w:ascii="Calibri" w:hAnsi="Calibri"/>
                  <w:sz w:val="20"/>
                  <w:szCs w:val="20"/>
                </w:rPr>
                <w:id w:val="-229470459"/>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Established </w:t>
            </w:r>
          </w:p>
          <w:p w14:paraId="3E4EDB78" w14:textId="54FE0D9D" w:rsidR="00E15EFD" w:rsidRPr="0099626D" w:rsidRDefault="00863D6E" w:rsidP="00FD5350">
            <w:pPr>
              <w:spacing w:after="60"/>
              <w:rPr>
                <w:rFonts w:ascii="Calibri" w:hAnsi="Calibri"/>
                <w:sz w:val="20"/>
                <w:szCs w:val="20"/>
              </w:rPr>
            </w:pPr>
            <w:sdt>
              <w:sdtPr>
                <w:rPr>
                  <w:rFonts w:ascii="Calibri" w:hAnsi="Calibri"/>
                  <w:sz w:val="20"/>
                  <w:szCs w:val="20"/>
                </w:rPr>
                <w:id w:val="7415889"/>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Advanced </w:t>
            </w:r>
          </w:p>
        </w:tc>
        <w:tc>
          <w:tcPr>
            <w:tcW w:w="2152" w:type="pct"/>
            <w:tcMar>
              <w:top w:w="29" w:type="dxa"/>
              <w:bottom w:w="29" w:type="dxa"/>
            </w:tcMar>
          </w:tcPr>
          <w:p w14:paraId="26DA52BD" w14:textId="77777777" w:rsidR="006143DC" w:rsidRPr="0099626D" w:rsidRDefault="006143DC" w:rsidP="006143DC">
            <w:pPr>
              <w:pStyle w:val="Tablebul1"/>
              <w:rPr>
                <w:sz w:val="20"/>
                <w:szCs w:val="20"/>
              </w:rPr>
            </w:pPr>
            <w:r w:rsidRPr="0099626D">
              <w:rPr>
                <w:sz w:val="20"/>
                <w:szCs w:val="20"/>
              </w:rPr>
              <w:t>Do the institution’s leaders communicate the value of transfer students to the institution? How often and in what contexts?</w:t>
            </w:r>
          </w:p>
          <w:p w14:paraId="72465D2A" w14:textId="00948D62" w:rsidR="0052420B" w:rsidRPr="0099626D" w:rsidRDefault="006143DC" w:rsidP="006143DC">
            <w:pPr>
              <w:pStyle w:val="Tablebul1"/>
              <w:rPr>
                <w:sz w:val="20"/>
                <w:szCs w:val="20"/>
              </w:rPr>
            </w:pPr>
            <w:r w:rsidRPr="0099626D">
              <w:rPr>
                <w:sz w:val="20"/>
                <w:szCs w:val="20"/>
              </w:rPr>
              <w:t>Do board of trustees members understand the importance of community college transfer students to achie</w:t>
            </w:r>
            <w:r w:rsidR="00A24260" w:rsidRPr="0099626D">
              <w:rPr>
                <w:sz w:val="20"/>
                <w:szCs w:val="20"/>
              </w:rPr>
              <w:t>ving the institution’s mission?</w:t>
            </w:r>
            <w:r w:rsidRPr="0099626D">
              <w:rPr>
                <w:sz w:val="20"/>
                <w:szCs w:val="20"/>
              </w:rPr>
              <w:t xml:space="preserve"> How often are transfer student issue</w:t>
            </w:r>
            <w:r w:rsidR="00A24260" w:rsidRPr="0099626D">
              <w:rPr>
                <w:sz w:val="20"/>
                <w:szCs w:val="20"/>
              </w:rPr>
              <w:t xml:space="preserve">s discussed at board meetings? </w:t>
            </w:r>
            <w:r w:rsidRPr="0099626D">
              <w:rPr>
                <w:sz w:val="20"/>
                <w:szCs w:val="20"/>
              </w:rPr>
              <w:t>Do reports to the board on student success include transfer student outcomes?</w:t>
            </w:r>
          </w:p>
        </w:tc>
        <w:tc>
          <w:tcPr>
            <w:tcW w:w="1049" w:type="pct"/>
          </w:tcPr>
          <w:p w14:paraId="32FBC136" w14:textId="77777777" w:rsidR="00E15EFD" w:rsidRPr="0099626D" w:rsidRDefault="00E15EFD" w:rsidP="00802645">
            <w:pPr>
              <w:rPr>
                <w:rFonts w:ascii="Calibri" w:hAnsi="Calibri"/>
                <w:sz w:val="22"/>
                <w:szCs w:val="22"/>
              </w:rPr>
            </w:pPr>
          </w:p>
        </w:tc>
      </w:tr>
      <w:tr w:rsidR="00474E90" w:rsidRPr="0099626D" w14:paraId="30807DAD" w14:textId="7F2FF1D4" w:rsidTr="00FD5350">
        <w:tc>
          <w:tcPr>
            <w:tcW w:w="1252" w:type="pct"/>
            <w:tcMar>
              <w:top w:w="29" w:type="dxa"/>
              <w:bottom w:w="29" w:type="dxa"/>
            </w:tcMar>
          </w:tcPr>
          <w:p w14:paraId="5A1A07FE" w14:textId="1F02C02E" w:rsidR="00E15EFD" w:rsidRPr="0099626D" w:rsidRDefault="001C2F4F" w:rsidP="006143DC">
            <w:pPr>
              <w:pStyle w:val="Tableindent"/>
            </w:pPr>
            <w:r w:rsidRPr="0099626D">
              <w:t>Transfer student success is reflected a</w:t>
            </w:r>
            <w:r w:rsidR="007C1332" w:rsidRPr="0099626D">
              <w:t>s a core priority in the institution</w:t>
            </w:r>
            <w:r w:rsidRPr="0099626D">
              <w:t>’s strategic documents (e.g., strategic plan, accreditation self-study, student success planning documents, fundraising plans, etc.).</w:t>
            </w:r>
          </w:p>
        </w:tc>
        <w:tc>
          <w:tcPr>
            <w:tcW w:w="547" w:type="pct"/>
            <w:tcMar>
              <w:top w:w="29" w:type="dxa"/>
              <w:bottom w:w="29" w:type="dxa"/>
            </w:tcMar>
          </w:tcPr>
          <w:p w14:paraId="38E6AC43" w14:textId="77777777" w:rsidR="00FD5350" w:rsidRPr="0099626D" w:rsidRDefault="00863D6E" w:rsidP="00FD5350">
            <w:pPr>
              <w:tabs>
                <w:tab w:val="left" w:pos="576"/>
              </w:tabs>
              <w:spacing w:after="60"/>
              <w:rPr>
                <w:rFonts w:ascii="Calibri" w:hAnsi="Calibri"/>
                <w:sz w:val="20"/>
                <w:szCs w:val="20"/>
              </w:rPr>
            </w:pPr>
            <w:sdt>
              <w:sdtPr>
                <w:rPr>
                  <w:rFonts w:ascii="Calibri" w:hAnsi="Calibri"/>
                  <w:sz w:val="20"/>
                  <w:szCs w:val="20"/>
                </w:rPr>
                <w:id w:val="-1405141721"/>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Not Present</w:t>
            </w:r>
          </w:p>
          <w:p w14:paraId="046B66ED" w14:textId="77777777" w:rsidR="00FD5350" w:rsidRPr="0099626D" w:rsidRDefault="00863D6E" w:rsidP="00FD5350">
            <w:pPr>
              <w:spacing w:after="60"/>
              <w:rPr>
                <w:rFonts w:ascii="Calibri" w:hAnsi="Calibri"/>
                <w:sz w:val="20"/>
                <w:szCs w:val="20"/>
              </w:rPr>
            </w:pPr>
            <w:sdt>
              <w:sdtPr>
                <w:rPr>
                  <w:rFonts w:ascii="Calibri" w:hAnsi="Calibri"/>
                  <w:sz w:val="20"/>
                  <w:szCs w:val="20"/>
                </w:rPr>
                <w:id w:val="1208307219"/>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Beginning</w:t>
            </w:r>
          </w:p>
          <w:p w14:paraId="27584ABF" w14:textId="77777777" w:rsidR="00FD5350" w:rsidRPr="0099626D" w:rsidRDefault="00863D6E" w:rsidP="00FD5350">
            <w:pPr>
              <w:spacing w:after="60"/>
              <w:rPr>
                <w:rFonts w:ascii="Calibri" w:hAnsi="Calibri"/>
                <w:sz w:val="20"/>
                <w:szCs w:val="20"/>
              </w:rPr>
            </w:pPr>
            <w:sdt>
              <w:sdtPr>
                <w:rPr>
                  <w:rFonts w:ascii="Calibri" w:hAnsi="Calibri"/>
                  <w:sz w:val="20"/>
                  <w:szCs w:val="20"/>
                </w:rPr>
                <w:id w:val="-2123376886"/>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Emerging</w:t>
            </w:r>
          </w:p>
          <w:p w14:paraId="01384128" w14:textId="77777777" w:rsidR="00FD5350" w:rsidRPr="0099626D" w:rsidRDefault="00863D6E" w:rsidP="00FD5350">
            <w:pPr>
              <w:spacing w:after="60"/>
              <w:rPr>
                <w:rFonts w:ascii="Calibri" w:hAnsi="Calibri"/>
                <w:sz w:val="20"/>
                <w:szCs w:val="20"/>
              </w:rPr>
            </w:pPr>
            <w:sdt>
              <w:sdtPr>
                <w:rPr>
                  <w:rFonts w:ascii="Calibri" w:hAnsi="Calibri"/>
                  <w:sz w:val="20"/>
                  <w:szCs w:val="20"/>
                </w:rPr>
                <w:id w:val="-40371667"/>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Established </w:t>
            </w:r>
          </w:p>
          <w:p w14:paraId="2077836B" w14:textId="66283EBF" w:rsidR="00E15EFD" w:rsidRPr="0099626D" w:rsidRDefault="00863D6E" w:rsidP="00FD5350">
            <w:pPr>
              <w:spacing w:after="60"/>
              <w:rPr>
                <w:rFonts w:ascii="Calibri" w:hAnsi="Calibri"/>
                <w:sz w:val="20"/>
                <w:szCs w:val="20"/>
              </w:rPr>
            </w:pPr>
            <w:sdt>
              <w:sdtPr>
                <w:rPr>
                  <w:rFonts w:ascii="Calibri" w:hAnsi="Calibri"/>
                  <w:sz w:val="20"/>
                  <w:szCs w:val="20"/>
                </w:rPr>
                <w:id w:val="162057543"/>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Advanced</w:t>
            </w:r>
          </w:p>
        </w:tc>
        <w:tc>
          <w:tcPr>
            <w:tcW w:w="2152" w:type="pct"/>
            <w:tcMar>
              <w:top w:w="29" w:type="dxa"/>
              <w:bottom w:w="29" w:type="dxa"/>
            </w:tcMar>
          </w:tcPr>
          <w:p w14:paraId="60D99DE1" w14:textId="77777777" w:rsidR="001C2F4F" w:rsidRPr="0099626D" w:rsidRDefault="001C2F4F" w:rsidP="001C2F4F">
            <w:pPr>
              <w:pStyle w:val="Tablebul1"/>
              <w:rPr>
                <w:sz w:val="20"/>
                <w:szCs w:val="20"/>
              </w:rPr>
            </w:pPr>
            <w:r w:rsidRPr="0099626D">
              <w:rPr>
                <w:sz w:val="20"/>
                <w:szCs w:val="20"/>
              </w:rPr>
              <w:t xml:space="preserve">What priority is given to transfer student success in these documents? </w:t>
            </w:r>
          </w:p>
          <w:p w14:paraId="23F95D64" w14:textId="5611F83A" w:rsidR="00F826A5" w:rsidRPr="0099626D" w:rsidRDefault="007C1332" w:rsidP="007C1332">
            <w:pPr>
              <w:pStyle w:val="Tablebul1"/>
              <w:rPr>
                <w:sz w:val="20"/>
                <w:szCs w:val="20"/>
              </w:rPr>
            </w:pPr>
            <w:r w:rsidRPr="0099626D">
              <w:rPr>
                <w:rFonts w:eastAsia="Times New Roman" w:cs="Times New Roman"/>
                <w:iCs/>
                <w:sz w:val="20"/>
                <w:szCs w:val="20"/>
                <w:shd w:val="clear" w:color="auto" w:fill="FFFFFF"/>
              </w:rPr>
              <w:t>Does your institution have a plan</w:t>
            </w:r>
            <w:r w:rsidR="00A24260" w:rsidRPr="0099626D">
              <w:rPr>
                <w:rFonts w:eastAsia="Times New Roman" w:cs="Times New Roman"/>
                <w:iCs/>
                <w:sz w:val="20"/>
                <w:szCs w:val="20"/>
                <w:shd w:val="clear" w:color="auto" w:fill="FFFFFF"/>
              </w:rPr>
              <w:t xml:space="preserve"> for improving transfer student</w:t>
            </w:r>
            <w:r w:rsidRPr="0099626D">
              <w:rPr>
                <w:rFonts w:eastAsia="Times New Roman" w:cs="Times New Roman"/>
                <w:iCs/>
                <w:sz w:val="20"/>
                <w:szCs w:val="20"/>
                <w:shd w:val="clear" w:color="auto" w:fill="FFFFFF"/>
              </w:rPr>
              <w:t xml:space="preserve"> outcomes based on data on transfer student experiences and outcomes, and created through engagement with internal stakeholders and partner community colleges?  </w:t>
            </w:r>
          </w:p>
        </w:tc>
        <w:tc>
          <w:tcPr>
            <w:tcW w:w="1049" w:type="pct"/>
          </w:tcPr>
          <w:p w14:paraId="6D5D6193" w14:textId="77777777" w:rsidR="00E15EFD" w:rsidRPr="0099626D" w:rsidRDefault="00E15EFD" w:rsidP="00802645">
            <w:pPr>
              <w:rPr>
                <w:rFonts w:ascii="Calibri" w:hAnsi="Calibri"/>
                <w:sz w:val="22"/>
                <w:szCs w:val="22"/>
              </w:rPr>
            </w:pPr>
          </w:p>
        </w:tc>
      </w:tr>
      <w:tr w:rsidR="00474E90" w:rsidRPr="0099626D" w14:paraId="5FCEEC87" w14:textId="6982B021" w:rsidTr="00FD5350">
        <w:tc>
          <w:tcPr>
            <w:tcW w:w="1252" w:type="pct"/>
            <w:tcMar>
              <w:top w:w="29" w:type="dxa"/>
              <w:bottom w:w="29" w:type="dxa"/>
            </w:tcMar>
          </w:tcPr>
          <w:p w14:paraId="3122CF25" w14:textId="47F06892" w:rsidR="002830F4" w:rsidRPr="0099626D" w:rsidRDefault="007C1332" w:rsidP="006143DC">
            <w:pPr>
              <w:pStyle w:val="Tableindent"/>
            </w:pPr>
            <w:r w:rsidRPr="0099626D">
              <w:t>The institution</w:t>
            </w:r>
            <w:r w:rsidR="001C2F4F" w:rsidRPr="0099626D">
              <w:t xml:space="preserve"> regularly gathers and widely disseminates data on transfer student outcomes and the effectiveness of transfer practices.</w:t>
            </w:r>
          </w:p>
        </w:tc>
        <w:tc>
          <w:tcPr>
            <w:tcW w:w="547" w:type="pct"/>
            <w:tcMar>
              <w:top w:w="29" w:type="dxa"/>
              <w:bottom w:w="29" w:type="dxa"/>
            </w:tcMar>
          </w:tcPr>
          <w:p w14:paraId="7B3E4539" w14:textId="77777777" w:rsidR="00FD5350" w:rsidRPr="0099626D" w:rsidRDefault="00863D6E" w:rsidP="00FD5350">
            <w:pPr>
              <w:tabs>
                <w:tab w:val="left" w:pos="576"/>
              </w:tabs>
              <w:spacing w:after="60"/>
              <w:rPr>
                <w:rFonts w:ascii="Calibri" w:hAnsi="Calibri"/>
                <w:sz w:val="20"/>
                <w:szCs w:val="20"/>
              </w:rPr>
            </w:pPr>
            <w:sdt>
              <w:sdtPr>
                <w:rPr>
                  <w:rFonts w:ascii="Calibri" w:hAnsi="Calibri"/>
                  <w:sz w:val="20"/>
                  <w:szCs w:val="20"/>
                </w:rPr>
                <w:id w:val="481584306"/>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Not Present</w:t>
            </w:r>
          </w:p>
          <w:p w14:paraId="1EF29791" w14:textId="77777777" w:rsidR="00FD5350" w:rsidRPr="0099626D" w:rsidRDefault="00863D6E" w:rsidP="00FD5350">
            <w:pPr>
              <w:spacing w:after="60"/>
              <w:rPr>
                <w:rFonts w:ascii="Calibri" w:hAnsi="Calibri"/>
                <w:sz w:val="20"/>
                <w:szCs w:val="20"/>
              </w:rPr>
            </w:pPr>
            <w:sdt>
              <w:sdtPr>
                <w:rPr>
                  <w:rFonts w:ascii="Calibri" w:hAnsi="Calibri"/>
                  <w:sz w:val="20"/>
                  <w:szCs w:val="20"/>
                </w:rPr>
                <w:id w:val="1549330611"/>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Beginning</w:t>
            </w:r>
          </w:p>
          <w:p w14:paraId="5BAD52E4" w14:textId="77777777" w:rsidR="00FD5350" w:rsidRPr="0099626D" w:rsidRDefault="00863D6E" w:rsidP="00FD5350">
            <w:pPr>
              <w:spacing w:after="60"/>
              <w:rPr>
                <w:rFonts w:ascii="Calibri" w:hAnsi="Calibri"/>
                <w:sz w:val="20"/>
                <w:szCs w:val="20"/>
              </w:rPr>
            </w:pPr>
            <w:sdt>
              <w:sdtPr>
                <w:rPr>
                  <w:rFonts w:ascii="Calibri" w:hAnsi="Calibri"/>
                  <w:sz w:val="20"/>
                  <w:szCs w:val="20"/>
                </w:rPr>
                <w:id w:val="-1722350071"/>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Emerging</w:t>
            </w:r>
          </w:p>
          <w:p w14:paraId="2351DE08" w14:textId="77777777" w:rsidR="00FD5350" w:rsidRPr="0099626D" w:rsidRDefault="00863D6E" w:rsidP="00FD5350">
            <w:pPr>
              <w:spacing w:after="60"/>
              <w:rPr>
                <w:rFonts w:ascii="Calibri" w:hAnsi="Calibri"/>
                <w:sz w:val="20"/>
                <w:szCs w:val="20"/>
              </w:rPr>
            </w:pPr>
            <w:sdt>
              <w:sdtPr>
                <w:rPr>
                  <w:rFonts w:ascii="Calibri" w:hAnsi="Calibri"/>
                  <w:sz w:val="20"/>
                  <w:szCs w:val="20"/>
                </w:rPr>
                <w:id w:val="-790825270"/>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Established </w:t>
            </w:r>
          </w:p>
          <w:p w14:paraId="4EB33406" w14:textId="4D9BDBB9" w:rsidR="002830F4" w:rsidRPr="0099626D" w:rsidRDefault="00863D6E" w:rsidP="00FD5350">
            <w:pPr>
              <w:spacing w:after="60"/>
              <w:rPr>
                <w:rFonts w:ascii="Calibri" w:hAnsi="Calibri"/>
                <w:sz w:val="20"/>
                <w:szCs w:val="20"/>
              </w:rPr>
            </w:pPr>
            <w:sdt>
              <w:sdtPr>
                <w:rPr>
                  <w:rFonts w:ascii="Calibri" w:hAnsi="Calibri"/>
                  <w:sz w:val="20"/>
                  <w:szCs w:val="20"/>
                </w:rPr>
                <w:id w:val="596601532"/>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Advanced </w:t>
            </w:r>
          </w:p>
        </w:tc>
        <w:tc>
          <w:tcPr>
            <w:tcW w:w="2152" w:type="pct"/>
            <w:tcMar>
              <w:top w:w="29" w:type="dxa"/>
              <w:bottom w:w="29" w:type="dxa"/>
            </w:tcMar>
          </w:tcPr>
          <w:p w14:paraId="4CBF450A" w14:textId="77777777" w:rsidR="007C1332" w:rsidRPr="0099626D" w:rsidRDefault="007C1332" w:rsidP="007C1332">
            <w:pPr>
              <w:pStyle w:val="Tablebul1"/>
              <w:rPr>
                <w:sz w:val="20"/>
                <w:szCs w:val="20"/>
              </w:rPr>
            </w:pPr>
            <w:r w:rsidRPr="0099626D">
              <w:rPr>
                <w:sz w:val="20"/>
                <w:szCs w:val="20"/>
              </w:rPr>
              <w:t xml:space="preserve">Does the institution regularly collect and report to academic and student affairs departments and others data on: </w:t>
            </w:r>
          </w:p>
          <w:p w14:paraId="60C8654D" w14:textId="046D996D" w:rsidR="007C1332" w:rsidRPr="0099626D" w:rsidRDefault="00A24260" w:rsidP="007C1332">
            <w:pPr>
              <w:pStyle w:val="Tablebul1"/>
              <w:numPr>
                <w:ilvl w:val="1"/>
                <w:numId w:val="6"/>
              </w:numPr>
              <w:rPr>
                <w:sz w:val="20"/>
                <w:szCs w:val="20"/>
              </w:rPr>
            </w:pPr>
            <w:r w:rsidRPr="0099626D">
              <w:rPr>
                <w:sz w:val="20"/>
                <w:szCs w:val="20"/>
              </w:rPr>
              <w:t>h</w:t>
            </w:r>
            <w:r w:rsidR="007C1332" w:rsidRPr="0099626D">
              <w:rPr>
                <w:sz w:val="20"/>
                <w:szCs w:val="20"/>
              </w:rPr>
              <w:t>ow many community college transfer students are currently enrolled at the institution by college and major?</w:t>
            </w:r>
          </w:p>
          <w:p w14:paraId="02E31E8E" w14:textId="4C75ED49" w:rsidR="007C1332" w:rsidRPr="0099626D" w:rsidRDefault="00A24260" w:rsidP="007C1332">
            <w:pPr>
              <w:pStyle w:val="Tablebul1"/>
              <w:numPr>
                <w:ilvl w:val="1"/>
                <w:numId w:val="6"/>
              </w:numPr>
              <w:rPr>
                <w:sz w:val="20"/>
                <w:szCs w:val="20"/>
              </w:rPr>
            </w:pPr>
            <w:r w:rsidRPr="0099626D">
              <w:rPr>
                <w:sz w:val="20"/>
                <w:szCs w:val="20"/>
              </w:rPr>
              <w:t>t</w:t>
            </w:r>
            <w:r w:rsidR="007C1332" w:rsidRPr="0099626D">
              <w:rPr>
                <w:sz w:val="20"/>
                <w:szCs w:val="20"/>
              </w:rPr>
              <w:t>ransfer student GPAs (compared to native students) by college and major?</w:t>
            </w:r>
          </w:p>
          <w:p w14:paraId="5E17F06C" w14:textId="65599CF5" w:rsidR="007C1332" w:rsidRPr="0099626D" w:rsidRDefault="00A24260" w:rsidP="007C1332">
            <w:pPr>
              <w:pStyle w:val="Tablebul1"/>
              <w:numPr>
                <w:ilvl w:val="1"/>
                <w:numId w:val="6"/>
              </w:numPr>
              <w:rPr>
                <w:sz w:val="20"/>
                <w:szCs w:val="20"/>
              </w:rPr>
            </w:pPr>
            <w:r w:rsidRPr="0099626D">
              <w:rPr>
                <w:sz w:val="20"/>
                <w:szCs w:val="20"/>
              </w:rPr>
              <w:t>b</w:t>
            </w:r>
            <w:r w:rsidR="007C1332" w:rsidRPr="0099626D">
              <w:rPr>
                <w:sz w:val="20"/>
                <w:szCs w:val="20"/>
              </w:rPr>
              <w:t>achelor’s completion rates six years after entry by college and major?</w:t>
            </w:r>
          </w:p>
          <w:p w14:paraId="576F39F9" w14:textId="77273B5D" w:rsidR="007C1332" w:rsidRPr="0099626D" w:rsidRDefault="00A24260" w:rsidP="007C1332">
            <w:pPr>
              <w:pStyle w:val="Tablebul1"/>
              <w:numPr>
                <w:ilvl w:val="1"/>
                <w:numId w:val="6"/>
              </w:numPr>
              <w:rPr>
                <w:sz w:val="20"/>
                <w:szCs w:val="20"/>
              </w:rPr>
            </w:pPr>
            <w:r w:rsidRPr="0099626D">
              <w:rPr>
                <w:sz w:val="20"/>
                <w:szCs w:val="20"/>
              </w:rPr>
              <w:t>t</w:t>
            </w:r>
            <w:r w:rsidR="007C1332" w:rsidRPr="0099626D">
              <w:rPr>
                <w:sz w:val="20"/>
                <w:szCs w:val="20"/>
              </w:rPr>
              <w:t xml:space="preserve">he effectiveness of transfer student policies and practices? </w:t>
            </w:r>
          </w:p>
          <w:p w14:paraId="610FF506" w14:textId="790C0D1B" w:rsidR="007C1332" w:rsidRPr="0099626D" w:rsidRDefault="00A24260" w:rsidP="007C1332">
            <w:pPr>
              <w:pStyle w:val="Tablebul1"/>
              <w:numPr>
                <w:ilvl w:val="1"/>
                <w:numId w:val="6"/>
              </w:numPr>
              <w:rPr>
                <w:sz w:val="20"/>
                <w:szCs w:val="20"/>
              </w:rPr>
            </w:pPr>
            <w:r w:rsidRPr="0099626D">
              <w:rPr>
                <w:sz w:val="20"/>
                <w:szCs w:val="20"/>
              </w:rPr>
              <w:t>t</w:t>
            </w:r>
            <w:r w:rsidR="007C1332" w:rsidRPr="0099626D">
              <w:rPr>
                <w:sz w:val="20"/>
                <w:szCs w:val="20"/>
              </w:rPr>
              <w:t xml:space="preserve">he enrollment and success of transfer students from your main feeder community colleges? </w:t>
            </w:r>
          </w:p>
          <w:p w14:paraId="3C37D2C7" w14:textId="5E5FCF20" w:rsidR="007C1332" w:rsidRPr="0099626D" w:rsidRDefault="007C1332" w:rsidP="007C1332">
            <w:pPr>
              <w:pStyle w:val="Tablebul1"/>
              <w:rPr>
                <w:sz w:val="20"/>
                <w:szCs w:val="20"/>
              </w:rPr>
            </w:pPr>
            <w:r w:rsidRPr="0099626D">
              <w:rPr>
                <w:sz w:val="20"/>
                <w:szCs w:val="20"/>
              </w:rPr>
              <w:t>Have you conducted focus groups with transfer students on their experience</w:t>
            </w:r>
            <w:r w:rsidR="00A24260" w:rsidRPr="0099626D">
              <w:rPr>
                <w:sz w:val="20"/>
                <w:szCs w:val="20"/>
              </w:rPr>
              <w:t>s</w:t>
            </w:r>
            <w:r w:rsidRPr="0099626D">
              <w:rPr>
                <w:sz w:val="20"/>
                <w:szCs w:val="20"/>
              </w:rPr>
              <w:t xml:space="preserve"> and improvements they would recommend?</w:t>
            </w:r>
          </w:p>
          <w:p w14:paraId="4BDFB27B" w14:textId="4D3BE3A4" w:rsidR="002830F4" w:rsidRPr="0099626D" w:rsidRDefault="007C1332" w:rsidP="007C1332">
            <w:pPr>
              <w:pStyle w:val="Tablebul1"/>
              <w:rPr>
                <w:sz w:val="20"/>
                <w:szCs w:val="20"/>
              </w:rPr>
            </w:pPr>
            <w:r w:rsidRPr="0099626D">
              <w:rPr>
                <w:sz w:val="20"/>
                <w:szCs w:val="20"/>
              </w:rPr>
              <w:t xml:space="preserve">Who sees data on transfer students and how is the information used? </w:t>
            </w:r>
          </w:p>
        </w:tc>
        <w:tc>
          <w:tcPr>
            <w:tcW w:w="1049" w:type="pct"/>
          </w:tcPr>
          <w:p w14:paraId="55ABD6F3" w14:textId="31C62115" w:rsidR="002830F4" w:rsidRPr="0099626D" w:rsidRDefault="002830F4" w:rsidP="00802645">
            <w:pPr>
              <w:rPr>
                <w:rFonts w:ascii="Calibri" w:hAnsi="Calibri"/>
                <w:sz w:val="22"/>
                <w:szCs w:val="22"/>
              </w:rPr>
            </w:pPr>
          </w:p>
        </w:tc>
      </w:tr>
    </w:tbl>
    <w:p w14:paraId="43F0F458" w14:textId="77777777" w:rsidR="007C1332" w:rsidRPr="0099626D" w:rsidRDefault="007C1332">
      <w:r w:rsidRPr="0099626D">
        <w:br w:type="page"/>
      </w:r>
    </w:p>
    <w:tbl>
      <w:tblPr>
        <w:tblStyle w:val="TableGrid"/>
        <w:tblW w:w="4863" w:type="pct"/>
        <w:tblLayout w:type="fixed"/>
        <w:tblCellMar>
          <w:left w:w="115" w:type="dxa"/>
          <w:right w:w="115" w:type="dxa"/>
        </w:tblCellMar>
        <w:tblLook w:val="04A0" w:firstRow="1" w:lastRow="0" w:firstColumn="1" w:lastColumn="0" w:noHBand="0" w:noVBand="1"/>
      </w:tblPr>
      <w:tblGrid>
        <w:gridCol w:w="3464"/>
        <w:gridCol w:w="1563"/>
        <w:gridCol w:w="6213"/>
        <w:gridCol w:w="2989"/>
      </w:tblGrid>
      <w:tr w:rsidR="00C147AE" w:rsidRPr="0099626D" w14:paraId="2E3BDA51" w14:textId="77777777" w:rsidTr="00FD5350">
        <w:tc>
          <w:tcPr>
            <w:tcW w:w="1217" w:type="pct"/>
            <w:tcMar>
              <w:top w:w="29" w:type="dxa"/>
              <w:bottom w:w="29" w:type="dxa"/>
            </w:tcMar>
          </w:tcPr>
          <w:p w14:paraId="7BA08CF9" w14:textId="4D521A3B" w:rsidR="00C147AE" w:rsidRPr="0099626D" w:rsidRDefault="00C147AE" w:rsidP="006143DC">
            <w:pPr>
              <w:pStyle w:val="Tableindent"/>
            </w:pPr>
            <w:r>
              <w:lastRenderedPageBreak/>
              <w:t>The institution evaluates and remains focused on achieving equity in transfer and bachelor’s attainment by student race</w:t>
            </w:r>
            <w:r w:rsidR="00EB1888">
              <w:t>/</w:t>
            </w:r>
            <w:r>
              <w:t>ethnicity</w:t>
            </w:r>
            <w:r w:rsidR="00A07DBE">
              <w:t xml:space="preserve"> </w:t>
            </w:r>
            <w:r w:rsidR="00A07DBE" w:rsidRPr="00A07DBE">
              <w:t>(</w:t>
            </w:r>
            <w:r w:rsidR="00A07DBE" w:rsidRPr="003F4FBE">
              <w:t>i.e. Black, Latino, Native American, and Pacific Islander)</w:t>
            </w:r>
            <w:r>
              <w:t xml:space="preserve"> and income level.  </w:t>
            </w:r>
          </w:p>
        </w:tc>
        <w:tc>
          <w:tcPr>
            <w:tcW w:w="549" w:type="pct"/>
            <w:tcMar>
              <w:top w:w="29" w:type="dxa"/>
              <w:bottom w:w="29" w:type="dxa"/>
            </w:tcMar>
          </w:tcPr>
          <w:p w14:paraId="4F8CDD8A" w14:textId="77777777" w:rsidR="00C147AE" w:rsidRPr="0099626D" w:rsidRDefault="00863D6E" w:rsidP="00C147AE">
            <w:pPr>
              <w:tabs>
                <w:tab w:val="left" w:pos="576"/>
              </w:tabs>
              <w:spacing w:after="60"/>
              <w:rPr>
                <w:rFonts w:ascii="Calibri" w:hAnsi="Calibri"/>
                <w:sz w:val="20"/>
                <w:szCs w:val="20"/>
              </w:rPr>
            </w:pPr>
            <w:sdt>
              <w:sdtPr>
                <w:rPr>
                  <w:rFonts w:ascii="Calibri" w:hAnsi="Calibri"/>
                  <w:sz w:val="20"/>
                  <w:szCs w:val="20"/>
                </w:rPr>
                <w:id w:val="1973328831"/>
                <w14:checkbox>
                  <w14:checked w14:val="0"/>
                  <w14:checkedState w14:val="2612" w14:font="MS Gothic"/>
                  <w14:uncheckedState w14:val="2610" w14:font="MS Gothic"/>
                </w14:checkbox>
              </w:sdtPr>
              <w:sdtEndPr/>
              <w:sdtContent>
                <w:r w:rsidR="00C147AE" w:rsidRPr="0099626D">
                  <w:rPr>
                    <w:rFonts w:ascii="MS Gothic" w:eastAsia="MS Gothic" w:hAnsi="MS Gothic" w:hint="eastAsia"/>
                    <w:sz w:val="20"/>
                    <w:szCs w:val="20"/>
                  </w:rPr>
                  <w:t>☐</w:t>
                </w:r>
              </w:sdtContent>
            </w:sdt>
            <w:r w:rsidR="00C147AE" w:rsidRPr="0099626D">
              <w:rPr>
                <w:rFonts w:ascii="Calibri" w:hAnsi="Calibri"/>
                <w:sz w:val="20"/>
                <w:szCs w:val="20"/>
              </w:rPr>
              <w:t xml:space="preserve"> Not Present</w:t>
            </w:r>
          </w:p>
          <w:p w14:paraId="6A1BC4E8" w14:textId="77777777" w:rsidR="00C147AE" w:rsidRPr="0099626D" w:rsidRDefault="00863D6E" w:rsidP="00C147AE">
            <w:pPr>
              <w:spacing w:after="60"/>
              <w:rPr>
                <w:rFonts w:ascii="Calibri" w:hAnsi="Calibri"/>
                <w:sz w:val="20"/>
                <w:szCs w:val="20"/>
              </w:rPr>
            </w:pPr>
            <w:sdt>
              <w:sdtPr>
                <w:rPr>
                  <w:rFonts w:ascii="Calibri" w:hAnsi="Calibri"/>
                  <w:sz w:val="20"/>
                  <w:szCs w:val="20"/>
                </w:rPr>
                <w:id w:val="1493909219"/>
                <w14:checkbox>
                  <w14:checked w14:val="0"/>
                  <w14:checkedState w14:val="2612" w14:font="MS Gothic"/>
                  <w14:uncheckedState w14:val="2610" w14:font="MS Gothic"/>
                </w14:checkbox>
              </w:sdtPr>
              <w:sdtEndPr/>
              <w:sdtContent>
                <w:r w:rsidR="00C147AE" w:rsidRPr="0099626D">
                  <w:rPr>
                    <w:rFonts w:ascii="MS Gothic" w:eastAsia="MS Gothic" w:hAnsi="MS Gothic" w:hint="eastAsia"/>
                    <w:sz w:val="20"/>
                    <w:szCs w:val="20"/>
                  </w:rPr>
                  <w:t>☐</w:t>
                </w:r>
              </w:sdtContent>
            </w:sdt>
            <w:r w:rsidR="00C147AE" w:rsidRPr="0099626D">
              <w:rPr>
                <w:rFonts w:ascii="Calibri" w:hAnsi="Calibri"/>
                <w:sz w:val="20"/>
                <w:szCs w:val="20"/>
              </w:rPr>
              <w:t xml:space="preserve"> Beginning</w:t>
            </w:r>
          </w:p>
          <w:p w14:paraId="465DE6F3" w14:textId="77777777" w:rsidR="00C147AE" w:rsidRPr="0099626D" w:rsidRDefault="00863D6E" w:rsidP="00C147AE">
            <w:pPr>
              <w:spacing w:after="60"/>
              <w:rPr>
                <w:rFonts w:ascii="Calibri" w:hAnsi="Calibri"/>
                <w:sz w:val="20"/>
                <w:szCs w:val="20"/>
              </w:rPr>
            </w:pPr>
            <w:sdt>
              <w:sdtPr>
                <w:rPr>
                  <w:rFonts w:ascii="Calibri" w:hAnsi="Calibri"/>
                  <w:sz w:val="20"/>
                  <w:szCs w:val="20"/>
                </w:rPr>
                <w:id w:val="-701088967"/>
                <w14:checkbox>
                  <w14:checked w14:val="0"/>
                  <w14:checkedState w14:val="2612" w14:font="MS Gothic"/>
                  <w14:uncheckedState w14:val="2610" w14:font="MS Gothic"/>
                </w14:checkbox>
              </w:sdtPr>
              <w:sdtEndPr/>
              <w:sdtContent>
                <w:r w:rsidR="00C147AE" w:rsidRPr="0099626D">
                  <w:rPr>
                    <w:rFonts w:ascii="MS Gothic" w:eastAsia="MS Gothic" w:hAnsi="MS Gothic" w:hint="eastAsia"/>
                    <w:sz w:val="20"/>
                    <w:szCs w:val="20"/>
                  </w:rPr>
                  <w:t>☐</w:t>
                </w:r>
              </w:sdtContent>
            </w:sdt>
            <w:r w:rsidR="00C147AE" w:rsidRPr="0099626D">
              <w:rPr>
                <w:rFonts w:ascii="Calibri" w:hAnsi="Calibri"/>
                <w:sz w:val="20"/>
                <w:szCs w:val="20"/>
              </w:rPr>
              <w:t xml:space="preserve"> Emerging</w:t>
            </w:r>
          </w:p>
          <w:p w14:paraId="1B71DCFC" w14:textId="77777777" w:rsidR="00C147AE" w:rsidRPr="0099626D" w:rsidRDefault="00863D6E" w:rsidP="00C147AE">
            <w:pPr>
              <w:spacing w:after="60"/>
              <w:rPr>
                <w:rFonts w:ascii="Calibri" w:hAnsi="Calibri"/>
                <w:sz w:val="20"/>
                <w:szCs w:val="20"/>
              </w:rPr>
            </w:pPr>
            <w:sdt>
              <w:sdtPr>
                <w:rPr>
                  <w:rFonts w:ascii="Calibri" w:hAnsi="Calibri"/>
                  <w:sz w:val="20"/>
                  <w:szCs w:val="20"/>
                </w:rPr>
                <w:id w:val="1026301755"/>
                <w14:checkbox>
                  <w14:checked w14:val="0"/>
                  <w14:checkedState w14:val="2612" w14:font="MS Gothic"/>
                  <w14:uncheckedState w14:val="2610" w14:font="MS Gothic"/>
                </w14:checkbox>
              </w:sdtPr>
              <w:sdtEndPr/>
              <w:sdtContent>
                <w:r w:rsidR="00C147AE" w:rsidRPr="0099626D">
                  <w:rPr>
                    <w:rFonts w:ascii="MS Gothic" w:eastAsia="MS Gothic" w:hAnsi="MS Gothic" w:hint="eastAsia"/>
                    <w:sz w:val="20"/>
                    <w:szCs w:val="20"/>
                  </w:rPr>
                  <w:t>☐</w:t>
                </w:r>
              </w:sdtContent>
            </w:sdt>
            <w:r w:rsidR="00C147AE" w:rsidRPr="0099626D">
              <w:rPr>
                <w:rFonts w:ascii="Calibri" w:hAnsi="Calibri"/>
                <w:sz w:val="20"/>
                <w:szCs w:val="20"/>
              </w:rPr>
              <w:t xml:space="preserve"> Established </w:t>
            </w:r>
          </w:p>
          <w:p w14:paraId="594D2816" w14:textId="7A3767D1" w:rsidR="00C147AE" w:rsidRDefault="00863D6E" w:rsidP="00C147AE">
            <w:pPr>
              <w:tabs>
                <w:tab w:val="left" w:pos="576"/>
              </w:tabs>
              <w:spacing w:after="60"/>
              <w:rPr>
                <w:rFonts w:ascii="Calibri" w:hAnsi="Calibri"/>
                <w:sz w:val="20"/>
                <w:szCs w:val="20"/>
              </w:rPr>
            </w:pPr>
            <w:sdt>
              <w:sdtPr>
                <w:rPr>
                  <w:rFonts w:ascii="Calibri" w:hAnsi="Calibri"/>
                  <w:sz w:val="20"/>
                  <w:szCs w:val="20"/>
                </w:rPr>
                <w:id w:val="1859308805"/>
                <w14:checkbox>
                  <w14:checked w14:val="0"/>
                  <w14:checkedState w14:val="2612" w14:font="MS Gothic"/>
                  <w14:uncheckedState w14:val="2610" w14:font="MS Gothic"/>
                </w14:checkbox>
              </w:sdtPr>
              <w:sdtEndPr/>
              <w:sdtContent>
                <w:r w:rsidR="00C147AE" w:rsidRPr="0099626D">
                  <w:rPr>
                    <w:rFonts w:ascii="MS Gothic" w:eastAsia="MS Gothic" w:hAnsi="MS Gothic" w:hint="eastAsia"/>
                    <w:sz w:val="20"/>
                    <w:szCs w:val="20"/>
                  </w:rPr>
                  <w:t>☐</w:t>
                </w:r>
              </w:sdtContent>
            </w:sdt>
            <w:r w:rsidR="00C147AE" w:rsidRPr="0099626D">
              <w:rPr>
                <w:rFonts w:ascii="Calibri" w:hAnsi="Calibri"/>
                <w:sz w:val="20"/>
                <w:szCs w:val="20"/>
              </w:rPr>
              <w:t xml:space="preserve"> Advanced</w:t>
            </w:r>
          </w:p>
        </w:tc>
        <w:tc>
          <w:tcPr>
            <w:tcW w:w="2183" w:type="pct"/>
            <w:tcMar>
              <w:top w:w="29" w:type="dxa"/>
              <w:bottom w:w="29" w:type="dxa"/>
            </w:tcMar>
          </w:tcPr>
          <w:p w14:paraId="6049F737" w14:textId="77777777" w:rsidR="00C147AE" w:rsidRPr="00C147AE" w:rsidRDefault="00C147AE" w:rsidP="00C147AE">
            <w:pPr>
              <w:pStyle w:val="Tablebul1"/>
              <w:rPr>
                <w:sz w:val="20"/>
                <w:szCs w:val="20"/>
              </w:rPr>
            </w:pPr>
            <w:r w:rsidRPr="003F4FBE">
              <w:rPr>
                <w:sz w:val="20"/>
                <w:szCs w:val="20"/>
              </w:rPr>
              <w:t>Does the college disaggregate the data referenced above by student race, ethnicity and income level?</w:t>
            </w:r>
          </w:p>
          <w:p w14:paraId="3A96A693" w14:textId="4DCD2D86" w:rsidR="00C147AE" w:rsidRPr="003F4FBE" w:rsidRDefault="00C147AE" w:rsidP="00C147AE">
            <w:pPr>
              <w:pStyle w:val="Tablebul1"/>
              <w:rPr>
                <w:sz w:val="20"/>
                <w:szCs w:val="20"/>
              </w:rPr>
            </w:pPr>
            <w:r w:rsidRPr="003F4FBE">
              <w:rPr>
                <w:sz w:val="20"/>
                <w:szCs w:val="20"/>
              </w:rPr>
              <w:t>Do senior administrators, faculty and staff receive regular reports on student transfer access and degree attainment by race</w:t>
            </w:r>
            <w:r w:rsidR="00EB1888">
              <w:rPr>
                <w:sz w:val="20"/>
                <w:szCs w:val="20"/>
              </w:rPr>
              <w:t>/</w:t>
            </w:r>
            <w:r w:rsidRPr="003F4FBE">
              <w:rPr>
                <w:sz w:val="20"/>
                <w:szCs w:val="20"/>
              </w:rPr>
              <w:t xml:space="preserve">ethnicity </w:t>
            </w:r>
            <w:r w:rsidR="00DB44F2">
              <w:rPr>
                <w:sz w:val="20"/>
                <w:szCs w:val="20"/>
              </w:rPr>
              <w:t>(i.e.</w:t>
            </w:r>
            <w:r w:rsidR="00EB1888">
              <w:rPr>
                <w:sz w:val="20"/>
                <w:szCs w:val="20"/>
              </w:rPr>
              <w:t>,</w:t>
            </w:r>
            <w:r w:rsidR="00DB44F2">
              <w:rPr>
                <w:sz w:val="20"/>
                <w:szCs w:val="20"/>
              </w:rPr>
              <w:t xml:space="preserve"> Black, Latino, Native American, and Pacific Islander students) </w:t>
            </w:r>
            <w:r w:rsidRPr="003F4FBE">
              <w:rPr>
                <w:sz w:val="20"/>
                <w:szCs w:val="20"/>
              </w:rPr>
              <w:t>and income level?</w:t>
            </w:r>
          </w:p>
          <w:p w14:paraId="50EE4559" w14:textId="7EAAF4BE" w:rsidR="00C147AE" w:rsidRDefault="00C147AE">
            <w:pPr>
              <w:pStyle w:val="Tablebul1"/>
              <w:rPr>
                <w:sz w:val="20"/>
                <w:szCs w:val="20"/>
              </w:rPr>
            </w:pPr>
            <w:r w:rsidRPr="003F4FBE">
              <w:rPr>
                <w:sz w:val="20"/>
                <w:szCs w:val="20"/>
              </w:rPr>
              <w:t>Do senior administrators, faculty and staff have regular dedicated structures through which to consider how to ensure equity in transfer access and success by student race</w:t>
            </w:r>
            <w:r w:rsidR="00EB1888">
              <w:rPr>
                <w:sz w:val="20"/>
                <w:szCs w:val="20"/>
              </w:rPr>
              <w:t>/ethnicity</w:t>
            </w:r>
            <w:r w:rsidRPr="003F4FBE">
              <w:rPr>
                <w:sz w:val="20"/>
                <w:szCs w:val="20"/>
              </w:rPr>
              <w:t xml:space="preserve"> and income level?</w:t>
            </w:r>
          </w:p>
          <w:p w14:paraId="0007C91C" w14:textId="469218D7" w:rsidR="00A07DBE" w:rsidRPr="0099626D" w:rsidRDefault="00A07DBE" w:rsidP="00A07DBE">
            <w:pPr>
              <w:pStyle w:val="Tablebul1"/>
              <w:rPr>
                <w:sz w:val="20"/>
                <w:szCs w:val="20"/>
              </w:rPr>
            </w:pPr>
            <w:r>
              <w:rPr>
                <w:sz w:val="20"/>
                <w:szCs w:val="20"/>
              </w:rPr>
              <w:t>Are explicit references to racial equity made throughout all institutional commitments, priorities, plans, memos, budgets, etc. regarding transfer student success?</w:t>
            </w:r>
          </w:p>
        </w:tc>
        <w:tc>
          <w:tcPr>
            <w:tcW w:w="1050" w:type="pct"/>
          </w:tcPr>
          <w:p w14:paraId="45BAE6FA" w14:textId="77777777" w:rsidR="00C147AE" w:rsidRPr="0099626D" w:rsidRDefault="00C147AE" w:rsidP="00802645">
            <w:pPr>
              <w:rPr>
                <w:rFonts w:ascii="Calibri" w:hAnsi="Calibri"/>
                <w:sz w:val="22"/>
                <w:szCs w:val="22"/>
              </w:rPr>
            </w:pPr>
          </w:p>
        </w:tc>
      </w:tr>
      <w:tr w:rsidR="00434496" w:rsidRPr="0099626D" w14:paraId="18E7AB64" w14:textId="77777777" w:rsidTr="00FD5350">
        <w:tc>
          <w:tcPr>
            <w:tcW w:w="1217" w:type="pct"/>
            <w:tcMar>
              <w:top w:w="29" w:type="dxa"/>
              <w:bottom w:w="29" w:type="dxa"/>
            </w:tcMar>
          </w:tcPr>
          <w:p w14:paraId="15111C0D" w14:textId="408133BD" w:rsidR="00434496" w:rsidRPr="0099626D" w:rsidRDefault="00434496" w:rsidP="006143DC">
            <w:pPr>
              <w:pStyle w:val="Tableindent"/>
            </w:pPr>
            <w:r w:rsidRPr="0099626D">
              <w:t>Substantial resources are dedicated to the transfer function.</w:t>
            </w:r>
          </w:p>
        </w:tc>
        <w:tc>
          <w:tcPr>
            <w:tcW w:w="549" w:type="pct"/>
            <w:tcMar>
              <w:top w:w="29" w:type="dxa"/>
              <w:bottom w:w="29" w:type="dxa"/>
            </w:tcMar>
          </w:tcPr>
          <w:p w14:paraId="16E84FDD" w14:textId="77777777" w:rsidR="00FD5350" w:rsidRPr="0099626D" w:rsidRDefault="00863D6E" w:rsidP="00FD5350">
            <w:pPr>
              <w:tabs>
                <w:tab w:val="left" w:pos="576"/>
              </w:tabs>
              <w:spacing w:after="60"/>
              <w:rPr>
                <w:rFonts w:ascii="Calibri" w:hAnsi="Calibri"/>
                <w:sz w:val="20"/>
                <w:szCs w:val="20"/>
              </w:rPr>
            </w:pPr>
            <w:sdt>
              <w:sdtPr>
                <w:rPr>
                  <w:rFonts w:ascii="Calibri" w:hAnsi="Calibri"/>
                  <w:sz w:val="20"/>
                  <w:szCs w:val="20"/>
                </w:rPr>
                <w:id w:val="-1008664074"/>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Not Present</w:t>
            </w:r>
          </w:p>
          <w:p w14:paraId="694C7F5D" w14:textId="77777777" w:rsidR="00FD5350" w:rsidRPr="0099626D" w:rsidRDefault="00863D6E" w:rsidP="00FD5350">
            <w:pPr>
              <w:spacing w:after="60"/>
              <w:rPr>
                <w:rFonts w:ascii="Calibri" w:hAnsi="Calibri"/>
                <w:sz w:val="20"/>
                <w:szCs w:val="20"/>
              </w:rPr>
            </w:pPr>
            <w:sdt>
              <w:sdtPr>
                <w:rPr>
                  <w:rFonts w:ascii="Calibri" w:hAnsi="Calibri"/>
                  <w:sz w:val="20"/>
                  <w:szCs w:val="20"/>
                </w:rPr>
                <w:id w:val="-1839225612"/>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Beginning</w:t>
            </w:r>
          </w:p>
          <w:p w14:paraId="36BF07D3" w14:textId="77777777" w:rsidR="00FD5350" w:rsidRPr="0099626D" w:rsidRDefault="00863D6E" w:rsidP="00FD5350">
            <w:pPr>
              <w:spacing w:after="60"/>
              <w:rPr>
                <w:rFonts w:ascii="Calibri" w:hAnsi="Calibri"/>
                <w:sz w:val="20"/>
                <w:szCs w:val="20"/>
              </w:rPr>
            </w:pPr>
            <w:sdt>
              <w:sdtPr>
                <w:rPr>
                  <w:rFonts w:ascii="Calibri" w:hAnsi="Calibri"/>
                  <w:sz w:val="20"/>
                  <w:szCs w:val="20"/>
                </w:rPr>
                <w:id w:val="2003393074"/>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Emerging</w:t>
            </w:r>
          </w:p>
          <w:p w14:paraId="599BF8DA" w14:textId="77777777" w:rsidR="00FD5350" w:rsidRPr="0099626D" w:rsidRDefault="00863D6E" w:rsidP="00FD5350">
            <w:pPr>
              <w:spacing w:after="60"/>
              <w:rPr>
                <w:rFonts w:ascii="Calibri" w:hAnsi="Calibri"/>
                <w:sz w:val="20"/>
                <w:szCs w:val="20"/>
              </w:rPr>
            </w:pPr>
            <w:sdt>
              <w:sdtPr>
                <w:rPr>
                  <w:rFonts w:ascii="Calibri" w:hAnsi="Calibri"/>
                  <w:sz w:val="20"/>
                  <w:szCs w:val="20"/>
                </w:rPr>
                <w:id w:val="2117170513"/>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Established </w:t>
            </w:r>
          </w:p>
          <w:p w14:paraId="4C6DDCD6" w14:textId="4FA69CCF" w:rsidR="00434496" w:rsidRPr="0099626D" w:rsidRDefault="00863D6E" w:rsidP="00FD5350">
            <w:pPr>
              <w:tabs>
                <w:tab w:val="left" w:pos="576"/>
              </w:tabs>
              <w:spacing w:after="60"/>
              <w:rPr>
                <w:rFonts w:ascii="MS Gothic" w:eastAsia="MS Gothic" w:hAnsi="MS Gothic"/>
                <w:sz w:val="20"/>
                <w:szCs w:val="20"/>
              </w:rPr>
            </w:pPr>
            <w:sdt>
              <w:sdtPr>
                <w:rPr>
                  <w:rFonts w:ascii="Calibri" w:hAnsi="Calibri"/>
                  <w:sz w:val="20"/>
                  <w:szCs w:val="20"/>
                </w:rPr>
                <w:id w:val="15585435"/>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Advanced</w:t>
            </w:r>
          </w:p>
        </w:tc>
        <w:tc>
          <w:tcPr>
            <w:tcW w:w="2183" w:type="pct"/>
            <w:tcMar>
              <w:top w:w="29" w:type="dxa"/>
              <w:bottom w:w="29" w:type="dxa"/>
            </w:tcMar>
          </w:tcPr>
          <w:p w14:paraId="6C6FD794" w14:textId="1F85F6DE" w:rsidR="00434496" w:rsidRPr="0099626D" w:rsidRDefault="00434496" w:rsidP="00C22451">
            <w:pPr>
              <w:pStyle w:val="Tablebul1"/>
              <w:rPr>
                <w:sz w:val="20"/>
                <w:szCs w:val="20"/>
              </w:rPr>
            </w:pPr>
            <w:r w:rsidRPr="0099626D">
              <w:rPr>
                <w:sz w:val="20"/>
                <w:szCs w:val="20"/>
              </w:rPr>
              <w:t xml:space="preserve">What </w:t>
            </w:r>
            <w:r w:rsidR="007C1332" w:rsidRPr="0099626D">
              <w:rPr>
                <w:sz w:val="20"/>
                <w:szCs w:val="20"/>
              </w:rPr>
              <w:t>resources has the institution</w:t>
            </w:r>
            <w:r w:rsidRPr="0099626D">
              <w:rPr>
                <w:sz w:val="20"/>
                <w:szCs w:val="20"/>
              </w:rPr>
              <w:t xml:space="preserve"> dedicated to supporting transfer students? For exampl</w:t>
            </w:r>
            <w:r w:rsidR="007C1332" w:rsidRPr="0099626D">
              <w:rPr>
                <w:sz w:val="20"/>
                <w:szCs w:val="20"/>
              </w:rPr>
              <w:t xml:space="preserve">e, what portions of the </w:t>
            </w:r>
            <w:r w:rsidRPr="0099626D">
              <w:rPr>
                <w:sz w:val="20"/>
                <w:szCs w:val="20"/>
              </w:rPr>
              <w:t>budget are dedicated to supports for students intending to transfer</w:t>
            </w:r>
            <w:r w:rsidR="007C1332" w:rsidRPr="0099626D">
              <w:rPr>
                <w:sz w:val="20"/>
                <w:szCs w:val="20"/>
              </w:rPr>
              <w:t>? To training of student affair</w:t>
            </w:r>
            <w:r w:rsidRPr="0099626D">
              <w:rPr>
                <w:sz w:val="20"/>
                <w:szCs w:val="20"/>
              </w:rPr>
              <w:t>s personnel and faculty to provide effective transfer advising to students?</w:t>
            </w:r>
          </w:p>
          <w:p w14:paraId="2DBDEDD6" w14:textId="28B17925" w:rsidR="00434496" w:rsidRPr="0099626D" w:rsidRDefault="00434496" w:rsidP="001C2F4F">
            <w:pPr>
              <w:pStyle w:val="Tablebul1"/>
              <w:rPr>
                <w:sz w:val="20"/>
                <w:szCs w:val="20"/>
              </w:rPr>
            </w:pPr>
            <w:r w:rsidRPr="0099626D">
              <w:rPr>
                <w:sz w:val="20"/>
                <w:szCs w:val="20"/>
              </w:rPr>
              <w:t>What ot</w:t>
            </w:r>
            <w:r w:rsidR="007C1332" w:rsidRPr="0099626D">
              <w:rPr>
                <w:sz w:val="20"/>
                <w:szCs w:val="20"/>
              </w:rPr>
              <w:t xml:space="preserve">her investments has the institution </w:t>
            </w:r>
            <w:r w:rsidRPr="0099626D">
              <w:rPr>
                <w:sz w:val="20"/>
                <w:szCs w:val="20"/>
              </w:rPr>
              <w:t>made to improve transfer student outcomes?</w:t>
            </w:r>
          </w:p>
        </w:tc>
        <w:tc>
          <w:tcPr>
            <w:tcW w:w="1050" w:type="pct"/>
          </w:tcPr>
          <w:p w14:paraId="6A59FA64" w14:textId="77777777" w:rsidR="00434496" w:rsidRPr="0099626D" w:rsidRDefault="00434496" w:rsidP="00802645">
            <w:pPr>
              <w:rPr>
                <w:rFonts w:ascii="Calibri" w:hAnsi="Calibri"/>
                <w:sz w:val="22"/>
                <w:szCs w:val="22"/>
              </w:rPr>
            </w:pPr>
          </w:p>
        </w:tc>
      </w:tr>
      <w:tr w:rsidR="00434496" w:rsidRPr="0099626D" w14:paraId="3FE7D4A2" w14:textId="77777777" w:rsidTr="00FD5350">
        <w:tc>
          <w:tcPr>
            <w:tcW w:w="1217" w:type="pct"/>
            <w:tcMar>
              <w:top w:w="29" w:type="dxa"/>
              <w:bottom w:w="29" w:type="dxa"/>
            </w:tcMar>
          </w:tcPr>
          <w:p w14:paraId="6CB975F0" w14:textId="284F647C" w:rsidR="00434496" w:rsidRPr="0099626D" w:rsidRDefault="007C1332" w:rsidP="006143DC">
            <w:pPr>
              <w:pStyle w:val="Tableindent"/>
            </w:pPr>
            <w:r w:rsidRPr="0099626D">
              <w:t>The institution</w:t>
            </w:r>
            <w:r w:rsidR="00434496" w:rsidRPr="0099626D">
              <w:t xml:space="preserve"> has dedicated staff and/or committees with significant responsibility for improving transfer student outcomes.</w:t>
            </w:r>
          </w:p>
        </w:tc>
        <w:tc>
          <w:tcPr>
            <w:tcW w:w="549" w:type="pct"/>
            <w:tcMar>
              <w:top w:w="29" w:type="dxa"/>
              <w:bottom w:w="29" w:type="dxa"/>
            </w:tcMar>
          </w:tcPr>
          <w:p w14:paraId="645552EF" w14:textId="77777777" w:rsidR="00FD5350" w:rsidRPr="0099626D" w:rsidRDefault="00863D6E" w:rsidP="00FD5350">
            <w:pPr>
              <w:tabs>
                <w:tab w:val="left" w:pos="576"/>
              </w:tabs>
              <w:spacing w:after="60"/>
              <w:rPr>
                <w:rFonts w:ascii="Calibri" w:hAnsi="Calibri"/>
                <w:sz w:val="20"/>
                <w:szCs w:val="20"/>
              </w:rPr>
            </w:pPr>
            <w:sdt>
              <w:sdtPr>
                <w:rPr>
                  <w:rFonts w:ascii="Calibri" w:hAnsi="Calibri"/>
                  <w:sz w:val="20"/>
                  <w:szCs w:val="20"/>
                </w:rPr>
                <w:id w:val="-621691066"/>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Not Present</w:t>
            </w:r>
          </w:p>
          <w:p w14:paraId="385B8380" w14:textId="77777777" w:rsidR="00FD5350" w:rsidRPr="0099626D" w:rsidRDefault="00863D6E" w:rsidP="00FD5350">
            <w:pPr>
              <w:spacing w:after="60"/>
              <w:rPr>
                <w:rFonts w:ascii="Calibri" w:hAnsi="Calibri"/>
                <w:sz w:val="20"/>
                <w:szCs w:val="20"/>
              </w:rPr>
            </w:pPr>
            <w:sdt>
              <w:sdtPr>
                <w:rPr>
                  <w:rFonts w:ascii="Calibri" w:hAnsi="Calibri"/>
                  <w:sz w:val="20"/>
                  <w:szCs w:val="20"/>
                </w:rPr>
                <w:id w:val="881673143"/>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Beginning</w:t>
            </w:r>
          </w:p>
          <w:p w14:paraId="29D095D3" w14:textId="77777777" w:rsidR="00FD5350" w:rsidRPr="0099626D" w:rsidRDefault="00863D6E" w:rsidP="00FD5350">
            <w:pPr>
              <w:spacing w:after="60"/>
              <w:rPr>
                <w:rFonts w:ascii="Calibri" w:hAnsi="Calibri"/>
                <w:sz w:val="20"/>
                <w:szCs w:val="20"/>
              </w:rPr>
            </w:pPr>
            <w:sdt>
              <w:sdtPr>
                <w:rPr>
                  <w:rFonts w:ascii="Calibri" w:hAnsi="Calibri"/>
                  <w:sz w:val="20"/>
                  <w:szCs w:val="20"/>
                </w:rPr>
                <w:id w:val="583649627"/>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Emerging</w:t>
            </w:r>
          </w:p>
          <w:p w14:paraId="42108EB4" w14:textId="77777777" w:rsidR="00FD5350" w:rsidRPr="0099626D" w:rsidRDefault="00863D6E" w:rsidP="00FD5350">
            <w:pPr>
              <w:spacing w:after="60"/>
              <w:rPr>
                <w:rFonts w:ascii="Calibri" w:hAnsi="Calibri"/>
                <w:sz w:val="20"/>
                <w:szCs w:val="20"/>
              </w:rPr>
            </w:pPr>
            <w:sdt>
              <w:sdtPr>
                <w:rPr>
                  <w:rFonts w:ascii="Calibri" w:hAnsi="Calibri"/>
                  <w:sz w:val="20"/>
                  <w:szCs w:val="20"/>
                </w:rPr>
                <w:id w:val="234669911"/>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Established </w:t>
            </w:r>
          </w:p>
          <w:p w14:paraId="21EE6AD4" w14:textId="103F5B12" w:rsidR="00434496" w:rsidRPr="0099626D" w:rsidRDefault="00863D6E" w:rsidP="00FD5350">
            <w:pPr>
              <w:tabs>
                <w:tab w:val="left" w:pos="576"/>
              </w:tabs>
              <w:spacing w:after="60"/>
              <w:rPr>
                <w:rFonts w:ascii="MS Gothic" w:eastAsia="MS Gothic" w:hAnsi="MS Gothic"/>
                <w:sz w:val="20"/>
                <w:szCs w:val="20"/>
              </w:rPr>
            </w:pPr>
            <w:sdt>
              <w:sdtPr>
                <w:rPr>
                  <w:rFonts w:ascii="Calibri" w:hAnsi="Calibri"/>
                  <w:sz w:val="20"/>
                  <w:szCs w:val="20"/>
                </w:rPr>
                <w:id w:val="-1044913602"/>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Advanced</w:t>
            </w:r>
          </w:p>
        </w:tc>
        <w:tc>
          <w:tcPr>
            <w:tcW w:w="2183" w:type="pct"/>
            <w:tcMar>
              <w:top w:w="29" w:type="dxa"/>
              <w:bottom w:w="29" w:type="dxa"/>
            </w:tcMar>
          </w:tcPr>
          <w:p w14:paraId="4BA1CAF3" w14:textId="41496C0B" w:rsidR="00FF6758" w:rsidRPr="0099626D" w:rsidRDefault="00FF6758" w:rsidP="00C22451">
            <w:pPr>
              <w:pStyle w:val="Tablebul1"/>
              <w:rPr>
                <w:sz w:val="20"/>
                <w:szCs w:val="20"/>
              </w:rPr>
            </w:pPr>
            <w:r w:rsidRPr="0099626D">
              <w:rPr>
                <w:sz w:val="20"/>
                <w:szCs w:val="20"/>
              </w:rPr>
              <w:t xml:space="preserve">Is there a single person who holds ultimate responsibility for improving transfer student outcomes?  Is their position and authority aligned the importance of and goals set for improving for transfer? </w:t>
            </w:r>
          </w:p>
          <w:p w14:paraId="059FC3E9" w14:textId="18F3AD3D" w:rsidR="00434496" w:rsidRPr="0099626D" w:rsidRDefault="00434496" w:rsidP="00C22451">
            <w:pPr>
              <w:pStyle w:val="Tablebul1"/>
              <w:rPr>
                <w:sz w:val="20"/>
                <w:szCs w:val="20"/>
              </w:rPr>
            </w:pPr>
            <w:r w:rsidRPr="0099626D">
              <w:rPr>
                <w:sz w:val="20"/>
                <w:szCs w:val="20"/>
              </w:rPr>
              <w:t xml:space="preserve">Who at the institution is responsible for monitoring and improving the success of </w:t>
            </w:r>
            <w:r w:rsidR="007C1332" w:rsidRPr="0099626D">
              <w:rPr>
                <w:sz w:val="20"/>
                <w:szCs w:val="20"/>
              </w:rPr>
              <w:t xml:space="preserve">community college </w:t>
            </w:r>
            <w:r w:rsidRPr="0099626D">
              <w:rPr>
                <w:sz w:val="20"/>
                <w:szCs w:val="20"/>
              </w:rPr>
              <w:t>transfer students? How many students are such staff expected to serve?</w:t>
            </w:r>
          </w:p>
          <w:p w14:paraId="52851D8F" w14:textId="5D2B6575" w:rsidR="00434496" w:rsidRPr="0099626D" w:rsidRDefault="00434496" w:rsidP="001C2F4F">
            <w:pPr>
              <w:pStyle w:val="Tablebul1"/>
              <w:rPr>
                <w:sz w:val="20"/>
                <w:szCs w:val="20"/>
              </w:rPr>
            </w:pPr>
            <w:r w:rsidRPr="0099626D">
              <w:rPr>
                <w:sz w:val="20"/>
                <w:szCs w:val="20"/>
              </w:rPr>
              <w:t>Which committees are responsible for decisions related to transfer students? How prominent is improving transfer student outcomes on the agendas of these committees?</w:t>
            </w:r>
          </w:p>
        </w:tc>
        <w:tc>
          <w:tcPr>
            <w:tcW w:w="1050" w:type="pct"/>
          </w:tcPr>
          <w:p w14:paraId="57CBC8EB" w14:textId="77777777" w:rsidR="00434496" w:rsidRPr="0099626D" w:rsidRDefault="00434496" w:rsidP="00802645">
            <w:pPr>
              <w:rPr>
                <w:rFonts w:ascii="Calibri" w:hAnsi="Calibri"/>
                <w:sz w:val="22"/>
                <w:szCs w:val="22"/>
              </w:rPr>
            </w:pPr>
          </w:p>
        </w:tc>
      </w:tr>
    </w:tbl>
    <w:p w14:paraId="060D27A1" w14:textId="77777777" w:rsidR="00512393" w:rsidRPr="0099626D" w:rsidRDefault="00512393">
      <w:pPr>
        <w:rPr>
          <w:sz w:val="12"/>
          <w:szCs w:val="12"/>
        </w:rPr>
      </w:pPr>
    </w:p>
    <w:p w14:paraId="311B3F1E" w14:textId="15ACE5EC" w:rsidR="00140A95" w:rsidRPr="0099626D" w:rsidRDefault="00140A95">
      <w:pPr>
        <w:rPr>
          <w:sz w:val="12"/>
          <w:szCs w:val="12"/>
        </w:rPr>
      </w:pPr>
      <w:r w:rsidRPr="0099626D">
        <w:rPr>
          <w:sz w:val="12"/>
          <w:szCs w:val="12"/>
        </w:rPr>
        <w:br w:type="page"/>
      </w:r>
    </w:p>
    <w:p w14:paraId="0A398A0E" w14:textId="77777777" w:rsidR="00931E54" w:rsidRPr="0099626D" w:rsidRDefault="00931E54">
      <w:pPr>
        <w:rPr>
          <w:sz w:val="12"/>
          <w:szCs w:val="12"/>
        </w:rPr>
      </w:pPr>
    </w:p>
    <w:tbl>
      <w:tblPr>
        <w:tblStyle w:val="TableGrid"/>
        <w:tblW w:w="4868" w:type="pct"/>
        <w:tblCellMar>
          <w:left w:w="115" w:type="dxa"/>
          <w:right w:w="115" w:type="dxa"/>
        </w:tblCellMar>
        <w:tblLook w:val="04A0" w:firstRow="1" w:lastRow="0" w:firstColumn="1" w:lastColumn="0" w:noHBand="0" w:noVBand="1"/>
      </w:tblPr>
      <w:tblGrid>
        <w:gridCol w:w="3564"/>
        <w:gridCol w:w="1555"/>
        <w:gridCol w:w="6122"/>
        <w:gridCol w:w="3003"/>
      </w:tblGrid>
      <w:tr w:rsidR="0099626D" w:rsidRPr="0099626D" w14:paraId="15E5491E" w14:textId="06662EDF" w:rsidTr="00FD5350">
        <w:trPr>
          <w:trHeight w:val="1331"/>
          <w:tblHeader/>
        </w:trPr>
        <w:tc>
          <w:tcPr>
            <w:tcW w:w="1251" w:type="pct"/>
            <w:shd w:val="clear" w:color="auto" w:fill="D9D9D9"/>
            <w:vAlign w:val="center"/>
          </w:tcPr>
          <w:p w14:paraId="0B992A56" w14:textId="77777777" w:rsidR="0099626D" w:rsidRPr="0099626D" w:rsidRDefault="0099626D" w:rsidP="00DD5F69">
            <w:pPr>
              <w:pStyle w:val="Table"/>
              <w:numPr>
                <w:ilvl w:val="0"/>
                <w:numId w:val="0"/>
              </w:numPr>
              <w:jc w:val="center"/>
              <w:rPr>
                <w:sz w:val="10"/>
                <w:szCs w:val="10"/>
              </w:rPr>
            </w:pPr>
          </w:p>
          <w:p w14:paraId="77B77AC8" w14:textId="74BC8130" w:rsidR="0099626D" w:rsidRPr="0099626D" w:rsidRDefault="0099626D" w:rsidP="00DD5F69">
            <w:pPr>
              <w:pStyle w:val="Table"/>
              <w:numPr>
                <w:ilvl w:val="0"/>
                <w:numId w:val="0"/>
              </w:numPr>
              <w:jc w:val="center"/>
              <w:rPr>
                <w:sz w:val="22"/>
                <w:szCs w:val="22"/>
              </w:rPr>
            </w:pPr>
            <w:r w:rsidRPr="0099626D">
              <w:rPr>
                <w:sz w:val="22"/>
                <w:szCs w:val="22"/>
              </w:rPr>
              <w:t>Essential Transfer Practice #2:</w:t>
            </w:r>
          </w:p>
          <w:p w14:paraId="660478F9" w14:textId="47EE7D24" w:rsidR="0099626D" w:rsidRPr="0099626D" w:rsidRDefault="0099626D" w:rsidP="00DD5F69">
            <w:pPr>
              <w:pStyle w:val="Table"/>
              <w:numPr>
                <w:ilvl w:val="0"/>
                <w:numId w:val="0"/>
              </w:numPr>
              <w:jc w:val="center"/>
              <w:rPr>
                <w:b w:val="0"/>
                <w:sz w:val="22"/>
                <w:szCs w:val="22"/>
              </w:rPr>
            </w:pPr>
            <w:r w:rsidRPr="0099626D">
              <w:rPr>
                <w:b w:val="0"/>
                <w:sz w:val="22"/>
                <w:szCs w:val="22"/>
              </w:rPr>
              <w:t>CREATE clear, rigorous PROGRAM PATHWAYS</w:t>
            </w:r>
          </w:p>
        </w:tc>
        <w:tc>
          <w:tcPr>
            <w:tcW w:w="546" w:type="pct"/>
            <w:shd w:val="clear" w:color="auto" w:fill="D9D9D9"/>
            <w:vAlign w:val="center"/>
          </w:tcPr>
          <w:p w14:paraId="54A1D0FB" w14:textId="30A98986" w:rsidR="0099626D" w:rsidRPr="0099626D" w:rsidRDefault="0099626D" w:rsidP="00DD5F69">
            <w:pPr>
              <w:jc w:val="center"/>
              <w:rPr>
                <w:rFonts w:ascii="Calibri" w:hAnsi="Calibri"/>
                <w:b/>
                <w:sz w:val="22"/>
                <w:szCs w:val="22"/>
              </w:rPr>
            </w:pPr>
            <w:r w:rsidRPr="0099626D">
              <w:rPr>
                <w:rFonts w:ascii="Calibri" w:hAnsi="Calibri"/>
                <w:b/>
                <w:sz w:val="22"/>
                <w:szCs w:val="22"/>
              </w:rPr>
              <w:t>Stage of Adoption</w:t>
            </w:r>
            <w:r w:rsidRPr="0099626D">
              <w:rPr>
                <w:rFonts w:ascii="Calibri" w:hAnsi="Calibri"/>
                <w:b/>
                <w:sz w:val="22"/>
                <w:szCs w:val="22"/>
              </w:rPr>
              <w:br/>
              <w:t>at Our Institution</w:t>
            </w:r>
          </w:p>
        </w:tc>
        <w:tc>
          <w:tcPr>
            <w:tcW w:w="2149" w:type="pct"/>
            <w:shd w:val="clear" w:color="auto" w:fill="D9D9D9"/>
            <w:vAlign w:val="center"/>
          </w:tcPr>
          <w:p w14:paraId="5EDB15EF" w14:textId="56A7CFAF" w:rsidR="0099626D" w:rsidRPr="0099626D" w:rsidRDefault="0099626D" w:rsidP="00DD5F69">
            <w:pPr>
              <w:jc w:val="center"/>
              <w:rPr>
                <w:rFonts w:ascii="Calibri" w:hAnsi="Calibri"/>
                <w:b/>
                <w:sz w:val="22"/>
                <w:szCs w:val="22"/>
              </w:rPr>
            </w:pPr>
            <w:r w:rsidRPr="0099626D">
              <w:rPr>
                <w:rFonts w:ascii="Calibri" w:hAnsi="Calibri"/>
                <w:b/>
                <w:sz w:val="22"/>
                <w:szCs w:val="22"/>
              </w:rPr>
              <w:t>Questions to Consider</w:t>
            </w:r>
          </w:p>
        </w:tc>
        <w:tc>
          <w:tcPr>
            <w:tcW w:w="1054" w:type="pct"/>
            <w:shd w:val="clear" w:color="auto" w:fill="D9D9D9"/>
            <w:vAlign w:val="center"/>
          </w:tcPr>
          <w:p w14:paraId="1920D47D" w14:textId="651A4AF3" w:rsidR="0099626D" w:rsidRPr="0099626D" w:rsidRDefault="0099626D" w:rsidP="00DD5F69">
            <w:pPr>
              <w:jc w:val="center"/>
              <w:rPr>
                <w:rFonts w:ascii="Calibri" w:hAnsi="Calibri"/>
                <w:b/>
                <w:sz w:val="22"/>
                <w:szCs w:val="22"/>
              </w:rPr>
            </w:pPr>
            <w:r w:rsidRPr="0099626D">
              <w:rPr>
                <w:rFonts w:ascii="Calibri" w:hAnsi="Calibri"/>
                <w:b/>
                <w:sz w:val="22"/>
                <w:szCs w:val="22"/>
              </w:rPr>
              <w:t>Easy Wins, Opportunities for Long-Term Improvement, and Next Steps</w:t>
            </w:r>
          </w:p>
        </w:tc>
      </w:tr>
      <w:tr w:rsidR="006B20EA" w:rsidRPr="0099626D" w14:paraId="2D927B81" w14:textId="1B849116" w:rsidTr="00FD5350">
        <w:tc>
          <w:tcPr>
            <w:tcW w:w="1251" w:type="pct"/>
            <w:tcMar>
              <w:top w:w="29" w:type="dxa"/>
              <w:bottom w:w="29" w:type="dxa"/>
            </w:tcMar>
          </w:tcPr>
          <w:p w14:paraId="70356711" w14:textId="3927A1EF" w:rsidR="002830F4" w:rsidRPr="0099626D" w:rsidRDefault="002830F4" w:rsidP="00045770">
            <w:pPr>
              <w:pStyle w:val="Tableindent"/>
              <w:numPr>
                <w:ilvl w:val="0"/>
                <w:numId w:val="11"/>
              </w:numPr>
            </w:pPr>
            <w:r w:rsidRPr="0099626D">
              <w:t xml:space="preserve">Programs of study for </w:t>
            </w:r>
            <w:r w:rsidR="00F40CC4" w:rsidRPr="0099626D">
              <w:t xml:space="preserve">community college </w:t>
            </w:r>
            <w:r w:rsidRPr="0099626D">
              <w:t>transfer students are clearly mapped</w:t>
            </w:r>
            <w:r w:rsidR="00140A95" w:rsidRPr="0099626D">
              <w:t>.</w:t>
            </w:r>
          </w:p>
        </w:tc>
        <w:tc>
          <w:tcPr>
            <w:tcW w:w="546" w:type="pct"/>
            <w:tcMar>
              <w:top w:w="29" w:type="dxa"/>
              <w:bottom w:w="29" w:type="dxa"/>
            </w:tcMar>
          </w:tcPr>
          <w:p w14:paraId="1AA07B21" w14:textId="77777777" w:rsidR="00FD5350" w:rsidRPr="0099626D" w:rsidRDefault="00863D6E" w:rsidP="00FD5350">
            <w:pPr>
              <w:tabs>
                <w:tab w:val="left" w:pos="576"/>
              </w:tabs>
              <w:spacing w:after="60"/>
              <w:rPr>
                <w:rFonts w:ascii="Calibri" w:hAnsi="Calibri"/>
                <w:sz w:val="20"/>
                <w:szCs w:val="20"/>
              </w:rPr>
            </w:pPr>
            <w:sdt>
              <w:sdtPr>
                <w:rPr>
                  <w:rFonts w:ascii="Calibri" w:hAnsi="Calibri"/>
                  <w:sz w:val="20"/>
                  <w:szCs w:val="20"/>
                </w:rPr>
                <w:id w:val="296731747"/>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Not Present</w:t>
            </w:r>
          </w:p>
          <w:p w14:paraId="19A05045" w14:textId="77777777" w:rsidR="00FD5350" w:rsidRPr="0099626D" w:rsidRDefault="00863D6E" w:rsidP="00FD5350">
            <w:pPr>
              <w:spacing w:after="60"/>
              <w:rPr>
                <w:rFonts w:ascii="Calibri" w:hAnsi="Calibri"/>
                <w:sz w:val="20"/>
                <w:szCs w:val="20"/>
              </w:rPr>
            </w:pPr>
            <w:sdt>
              <w:sdtPr>
                <w:rPr>
                  <w:rFonts w:ascii="Calibri" w:hAnsi="Calibri"/>
                  <w:sz w:val="20"/>
                  <w:szCs w:val="20"/>
                </w:rPr>
                <w:id w:val="1715767672"/>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Beginning</w:t>
            </w:r>
          </w:p>
          <w:p w14:paraId="36343225" w14:textId="77777777" w:rsidR="00FD5350" w:rsidRPr="0099626D" w:rsidRDefault="00863D6E" w:rsidP="00FD5350">
            <w:pPr>
              <w:spacing w:after="60"/>
              <w:rPr>
                <w:rFonts w:ascii="Calibri" w:hAnsi="Calibri"/>
                <w:sz w:val="20"/>
                <w:szCs w:val="20"/>
              </w:rPr>
            </w:pPr>
            <w:sdt>
              <w:sdtPr>
                <w:rPr>
                  <w:rFonts w:ascii="Calibri" w:hAnsi="Calibri"/>
                  <w:sz w:val="20"/>
                  <w:szCs w:val="20"/>
                </w:rPr>
                <w:id w:val="190038851"/>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Emerging</w:t>
            </w:r>
          </w:p>
          <w:p w14:paraId="0B748F6F" w14:textId="77777777" w:rsidR="00FD5350" w:rsidRPr="0099626D" w:rsidRDefault="00863D6E" w:rsidP="00FD5350">
            <w:pPr>
              <w:spacing w:after="60"/>
              <w:rPr>
                <w:rFonts w:ascii="Calibri" w:hAnsi="Calibri"/>
                <w:sz w:val="20"/>
                <w:szCs w:val="20"/>
              </w:rPr>
            </w:pPr>
            <w:sdt>
              <w:sdtPr>
                <w:rPr>
                  <w:rFonts w:ascii="Calibri" w:hAnsi="Calibri"/>
                  <w:sz w:val="20"/>
                  <w:szCs w:val="20"/>
                </w:rPr>
                <w:id w:val="1129744758"/>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Established </w:t>
            </w:r>
          </w:p>
          <w:p w14:paraId="059C8160" w14:textId="0D660831" w:rsidR="002830F4" w:rsidRPr="0099626D" w:rsidRDefault="00863D6E" w:rsidP="00FD5350">
            <w:pPr>
              <w:rPr>
                <w:rFonts w:ascii="Calibri" w:hAnsi="Calibri"/>
                <w:sz w:val="20"/>
                <w:szCs w:val="20"/>
              </w:rPr>
            </w:pPr>
            <w:sdt>
              <w:sdtPr>
                <w:rPr>
                  <w:rFonts w:ascii="Calibri" w:hAnsi="Calibri"/>
                  <w:sz w:val="20"/>
                  <w:szCs w:val="20"/>
                </w:rPr>
                <w:id w:val="-905216838"/>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Advanced </w:t>
            </w:r>
          </w:p>
        </w:tc>
        <w:tc>
          <w:tcPr>
            <w:tcW w:w="2149" w:type="pct"/>
            <w:tcMar>
              <w:top w:w="29" w:type="dxa"/>
              <w:bottom w:w="29" w:type="dxa"/>
            </w:tcMar>
          </w:tcPr>
          <w:p w14:paraId="27E82604" w14:textId="77777777" w:rsidR="00F40CC4" w:rsidRPr="0099626D" w:rsidRDefault="00F40CC4" w:rsidP="00F40CC4">
            <w:pPr>
              <w:pStyle w:val="Tablebul1"/>
              <w:rPr>
                <w:sz w:val="20"/>
                <w:szCs w:val="20"/>
              </w:rPr>
            </w:pPr>
            <w:r w:rsidRPr="0099626D">
              <w:rPr>
                <w:sz w:val="20"/>
                <w:szCs w:val="20"/>
              </w:rPr>
              <w:t xml:space="preserve">Do the transfer maps clearly indicate: </w:t>
            </w:r>
          </w:p>
          <w:p w14:paraId="10073B00" w14:textId="56DE0A36" w:rsidR="00F40CC4" w:rsidRPr="0099626D" w:rsidRDefault="00A24260" w:rsidP="00F40CC4">
            <w:pPr>
              <w:pStyle w:val="Tablebul1"/>
              <w:numPr>
                <w:ilvl w:val="1"/>
                <w:numId w:val="6"/>
              </w:numPr>
              <w:rPr>
                <w:sz w:val="20"/>
                <w:szCs w:val="20"/>
              </w:rPr>
            </w:pPr>
            <w:r w:rsidRPr="0099626D">
              <w:rPr>
                <w:sz w:val="20"/>
                <w:szCs w:val="20"/>
              </w:rPr>
              <w:t>r</w:t>
            </w:r>
            <w:r w:rsidR="00F40CC4" w:rsidRPr="0099626D">
              <w:rPr>
                <w:sz w:val="20"/>
                <w:szCs w:val="20"/>
              </w:rPr>
              <w:t>ecommended lower-division courses, course sequences, and progress milestones by academic term for specific majors?</w:t>
            </w:r>
          </w:p>
          <w:p w14:paraId="006F36C9" w14:textId="24128E5E" w:rsidR="00F40CC4" w:rsidRPr="0099626D" w:rsidRDefault="00A24260" w:rsidP="00F40CC4">
            <w:pPr>
              <w:pStyle w:val="Tablebul1"/>
              <w:numPr>
                <w:ilvl w:val="1"/>
                <w:numId w:val="6"/>
              </w:numPr>
              <w:rPr>
                <w:sz w:val="20"/>
                <w:szCs w:val="20"/>
              </w:rPr>
            </w:pPr>
            <w:r w:rsidRPr="0099626D">
              <w:rPr>
                <w:sz w:val="20"/>
                <w:szCs w:val="20"/>
              </w:rPr>
              <w:t>c</w:t>
            </w:r>
            <w:r w:rsidR="00F40CC4" w:rsidRPr="0099626D">
              <w:rPr>
                <w:sz w:val="20"/>
                <w:szCs w:val="20"/>
              </w:rPr>
              <w:t>lear information on special requirements and procedures for specific majors or colleges?</w:t>
            </w:r>
          </w:p>
          <w:p w14:paraId="459570F2" w14:textId="6A8C9033" w:rsidR="00F40CC4" w:rsidRPr="0099626D" w:rsidRDefault="00A24260" w:rsidP="00F40CC4">
            <w:pPr>
              <w:pStyle w:val="Tablebul1"/>
              <w:numPr>
                <w:ilvl w:val="1"/>
                <w:numId w:val="6"/>
              </w:numPr>
              <w:rPr>
                <w:sz w:val="20"/>
                <w:szCs w:val="20"/>
              </w:rPr>
            </w:pPr>
            <w:r w:rsidRPr="0099626D">
              <w:rPr>
                <w:sz w:val="20"/>
                <w:szCs w:val="20"/>
              </w:rPr>
              <w:t>n</w:t>
            </w:r>
            <w:r w:rsidR="00F40CC4" w:rsidRPr="0099626D">
              <w:rPr>
                <w:sz w:val="20"/>
                <w:szCs w:val="20"/>
              </w:rPr>
              <w:t>otes to clarify particularly confusing articulation with major feeder colleges?</w:t>
            </w:r>
          </w:p>
          <w:p w14:paraId="111AC909" w14:textId="60AD7B9B" w:rsidR="00F40CC4" w:rsidRPr="0099626D" w:rsidRDefault="00A24260" w:rsidP="00F40CC4">
            <w:pPr>
              <w:pStyle w:val="Tablebul1"/>
              <w:numPr>
                <w:ilvl w:val="1"/>
                <w:numId w:val="6"/>
              </w:numPr>
              <w:rPr>
                <w:sz w:val="20"/>
                <w:szCs w:val="20"/>
              </w:rPr>
            </w:pPr>
            <w:r w:rsidRPr="0099626D">
              <w:rPr>
                <w:sz w:val="20"/>
                <w:szCs w:val="20"/>
              </w:rPr>
              <w:t>i</w:t>
            </w:r>
            <w:r w:rsidR="00F40CC4" w:rsidRPr="0099626D">
              <w:rPr>
                <w:sz w:val="20"/>
                <w:szCs w:val="20"/>
              </w:rPr>
              <w:t>nformation on career opportunities in each field?</w:t>
            </w:r>
          </w:p>
          <w:p w14:paraId="4B9F2A65" w14:textId="77777777" w:rsidR="00F40CC4" w:rsidRPr="0099626D" w:rsidRDefault="00F40CC4" w:rsidP="00F40CC4">
            <w:pPr>
              <w:pStyle w:val="Tablebul1"/>
              <w:rPr>
                <w:sz w:val="20"/>
                <w:szCs w:val="20"/>
              </w:rPr>
            </w:pPr>
            <w:r w:rsidRPr="0099626D">
              <w:rPr>
                <w:sz w:val="20"/>
                <w:szCs w:val="20"/>
              </w:rPr>
              <w:t xml:space="preserve">Are the maps easily accessible on the institution’s website? </w:t>
            </w:r>
          </w:p>
          <w:p w14:paraId="601C0256" w14:textId="342A5383" w:rsidR="002830F4" w:rsidRPr="0099626D" w:rsidRDefault="00F40CC4" w:rsidP="00F40CC4">
            <w:pPr>
              <w:pStyle w:val="Tablebul1"/>
              <w:rPr>
                <w:sz w:val="20"/>
                <w:szCs w:val="20"/>
              </w:rPr>
            </w:pPr>
            <w:r w:rsidRPr="0099626D">
              <w:rPr>
                <w:sz w:val="20"/>
                <w:szCs w:val="20"/>
              </w:rPr>
              <w:t>Is there a mechanism for keeping transfer program requirements and maps up-to-date?</w:t>
            </w:r>
          </w:p>
        </w:tc>
        <w:tc>
          <w:tcPr>
            <w:tcW w:w="1054" w:type="pct"/>
          </w:tcPr>
          <w:p w14:paraId="47BEAC05" w14:textId="77777777" w:rsidR="002830F4" w:rsidRPr="0099626D" w:rsidRDefault="002830F4" w:rsidP="00802645">
            <w:pPr>
              <w:rPr>
                <w:rFonts w:ascii="Calibri" w:hAnsi="Calibri"/>
                <w:sz w:val="22"/>
                <w:szCs w:val="22"/>
              </w:rPr>
            </w:pPr>
          </w:p>
        </w:tc>
      </w:tr>
      <w:tr w:rsidR="006B20EA" w:rsidRPr="0099626D" w14:paraId="40F82E13" w14:textId="78DA0A0A" w:rsidTr="00FD5350">
        <w:tc>
          <w:tcPr>
            <w:tcW w:w="1251" w:type="pct"/>
            <w:tcMar>
              <w:top w:w="29" w:type="dxa"/>
              <w:bottom w:w="29" w:type="dxa"/>
            </w:tcMar>
          </w:tcPr>
          <w:p w14:paraId="6798CAAB" w14:textId="3D50DE33" w:rsidR="002830F4" w:rsidRPr="0099626D" w:rsidRDefault="00045770" w:rsidP="00045770">
            <w:pPr>
              <w:pStyle w:val="Tableindent"/>
            </w:pPr>
            <w:r w:rsidRPr="0099626D">
              <w:t>Community college coursework and extra-curricular activities provide students with rigorous preparation aligned to expectations for their junior and senior years at your institution.</w:t>
            </w:r>
          </w:p>
        </w:tc>
        <w:tc>
          <w:tcPr>
            <w:tcW w:w="546" w:type="pct"/>
            <w:tcMar>
              <w:top w:w="29" w:type="dxa"/>
              <w:bottom w:w="29" w:type="dxa"/>
            </w:tcMar>
          </w:tcPr>
          <w:p w14:paraId="6F7A0E11" w14:textId="77777777" w:rsidR="00FD5350" w:rsidRPr="0099626D" w:rsidRDefault="00863D6E" w:rsidP="00FD5350">
            <w:pPr>
              <w:tabs>
                <w:tab w:val="left" w:pos="576"/>
              </w:tabs>
              <w:spacing w:after="60"/>
              <w:rPr>
                <w:rFonts w:ascii="Calibri" w:hAnsi="Calibri"/>
                <w:sz w:val="20"/>
                <w:szCs w:val="20"/>
              </w:rPr>
            </w:pPr>
            <w:sdt>
              <w:sdtPr>
                <w:rPr>
                  <w:rFonts w:ascii="Calibri" w:hAnsi="Calibri"/>
                  <w:sz w:val="20"/>
                  <w:szCs w:val="20"/>
                </w:rPr>
                <w:id w:val="1017738441"/>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Not Present</w:t>
            </w:r>
          </w:p>
          <w:p w14:paraId="387A829C" w14:textId="77777777" w:rsidR="00FD5350" w:rsidRPr="0099626D" w:rsidRDefault="00863D6E" w:rsidP="00FD5350">
            <w:pPr>
              <w:spacing w:after="60"/>
              <w:rPr>
                <w:rFonts w:ascii="Calibri" w:hAnsi="Calibri"/>
                <w:sz w:val="20"/>
                <w:szCs w:val="20"/>
              </w:rPr>
            </w:pPr>
            <w:sdt>
              <w:sdtPr>
                <w:rPr>
                  <w:rFonts w:ascii="Calibri" w:hAnsi="Calibri"/>
                  <w:sz w:val="20"/>
                  <w:szCs w:val="20"/>
                </w:rPr>
                <w:id w:val="-1703703967"/>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Beginning</w:t>
            </w:r>
          </w:p>
          <w:p w14:paraId="4EF16BD2" w14:textId="77777777" w:rsidR="00FD5350" w:rsidRPr="0099626D" w:rsidRDefault="00863D6E" w:rsidP="00FD5350">
            <w:pPr>
              <w:spacing w:after="60"/>
              <w:rPr>
                <w:rFonts w:ascii="Calibri" w:hAnsi="Calibri"/>
                <w:sz w:val="20"/>
                <w:szCs w:val="20"/>
              </w:rPr>
            </w:pPr>
            <w:sdt>
              <w:sdtPr>
                <w:rPr>
                  <w:rFonts w:ascii="Calibri" w:hAnsi="Calibri"/>
                  <w:sz w:val="20"/>
                  <w:szCs w:val="20"/>
                </w:rPr>
                <w:id w:val="162293758"/>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Emerging</w:t>
            </w:r>
          </w:p>
          <w:p w14:paraId="1EC22644" w14:textId="77777777" w:rsidR="00FD5350" w:rsidRPr="0099626D" w:rsidRDefault="00863D6E" w:rsidP="00FD5350">
            <w:pPr>
              <w:spacing w:after="60"/>
              <w:rPr>
                <w:rFonts w:ascii="Calibri" w:hAnsi="Calibri"/>
                <w:sz w:val="20"/>
                <w:szCs w:val="20"/>
              </w:rPr>
            </w:pPr>
            <w:sdt>
              <w:sdtPr>
                <w:rPr>
                  <w:rFonts w:ascii="Calibri" w:hAnsi="Calibri"/>
                  <w:sz w:val="20"/>
                  <w:szCs w:val="20"/>
                </w:rPr>
                <w:id w:val="-774629068"/>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Established </w:t>
            </w:r>
          </w:p>
          <w:p w14:paraId="05D96C4E" w14:textId="314F82A4" w:rsidR="002830F4" w:rsidRPr="0099626D" w:rsidRDefault="00863D6E" w:rsidP="00FD5350">
            <w:pPr>
              <w:rPr>
                <w:rFonts w:ascii="Calibri" w:hAnsi="Calibri"/>
                <w:sz w:val="20"/>
                <w:szCs w:val="20"/>
              </w:rPr>
            </w:pPr>
            <w:sdt>
              <w:sdtPr>
                <w:rPr>
                  <w:rFonts w:ascii="Calibri" w:hAnsi="Calibri"/>
                  <w:sz w:val="20"/>
                  <w:szCs w:val="20"/>
                </w:rPr>
                <w:id w:val="496545202"/>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Advanced </w:t>
            </w:r>
          </w:p>
        </w:tc>
        <w:tc>
          <w:tcPr>
            <w:tcW w:w="2149" w:type="pct"/>
            <w:tcMar>
              <w:top w:w="29" w:type="dxa"/>
              <w:bottom w:w="29" w:type="dxa"/>
            </w:tcMar>
          </w:tcPr>
          <w:p w14:paraId="2DC8721C" w14:textId="512A2665" w:rsidR="00045770" w:rsidRPr="0099626D" w:rsidRDefault="00045770" w:rsidP="00045770">
            <w:pPr>
              <w:pStyle w:val="Tablebul1"/>
              <w:rPr>
                <w:sz w:val="20"/>
                <w:szCs w:val="20"/>
              </w:rPr>
            </w:pPr>
            <w:r w:rsidRPr="0099626D">
              <w:rPr>
                <w:sz w:val="20"/>
                <w:szCs w:val="20"/>
              </w:rPr>
              <w:t>What does your institution do to ensure that the lower division instruction offered by partner community colleges is aligned with the requirements for your major programs, both</w:t>
            </w:r>
            <w:r w:rsidR="0004756F" w:rsidRPr="0099626D">
              <w:rPr>
                <w:sz w:val="20"/>
                <w:szCs w:val="20"/>
              </w:rPr>
              <w:t xml:space="preserve"> in content and level of rigor?</w:t>
            </w:r>
          </w:p>
          <w:p w14:paraId="7DCE7A0E" w14:textId="77777777" w:rsidR="00045770" w:rsidRPr="0099626D" w:rsidRDefault="00045770" w:rsidP="00045770">
            <w:pPr>
              <w:pStyle w:val="Tablebul1"/>
              <w:rPr>
                <w:sz w:val="20"/>
                <w:szCs w:val="20"/>
              </w:rPr>
            </w:pPr>
            <w:r w:rsidRPr="0099626D">
              <w:rPr>
                <w:sz w:val="20"/>
                <w:szCs w:val="20"/>
              </w:rPr>
              <w:t>Are your academic departments actively involved in reviewing the content and quality of partner community college offerings?</w:t>
            </w:r>
          </w:p>
          <w:p w14:paraId="011C97CC" w14:textId="4E3870CF" w:rsidR="002830F4" w:rsidRPr="0099626D" w:rsidRDefault="00045770" w:rsidP="00045770">
            <w:pPr>
              <w:pStyle w:val="Tablebul1"/>
              <w:rPr>
                <w:sz w:val="20"/>
                <w:szCs w:val="20"/>
              </w:rPr>
            </w:pPr>
            <w:r w:rsidRPr="0099626D">
              <w:rPr>
                <w:sz w:val="20"/>
                <w:szCs w:val="20"/>
              </w:rPr>
              <w:t xml:space="preserve">Is there a process for your academic departments to communicate needed improvements </w:t>
            </w:r>
            <w:r w:rsidR="0004756F" w:rsidRPr="0099626D">
              <w:rPr>
                <w:sz w:val="20"/>
                <w:szCs w:val="20"/>
              </w:rPr>
              <w:t xml:space="preserve">to partner community colleges? </w:t>
            </w:r>
            <w:r w:rsidRPr="0099626D">
              <w:rPr>
                <w:sz w:val="20"/>
                <w:szCs w:val="20"/>
              </w:rPr>
              <w:t>If so, how well does this process work?</w:t>
            </w:r>
          </w:p>
        </w:tc>
        <w:tc>
          <w:tcPr>
            <w:tcW w:w="1054" w:type="pct"/>
          </w:tcPr>
          <w:p w14:paraId="5FC013BF" w14:textId="77777777" w:rsidR="002830F4" w:rsidRPr="0099626D" w:rsidRDefault="002830F4" w:rsidP="00802645">
            <w:pPr>
              <w:rPr>
                <w:rFonts w:ascii="Calibri" w:hAnsi="Calibri"/>
                <w:sz w:val="22"/>
                <w:szCs w:val="22"/>
              </w:rPr>
            </w:pPr>
          </w:p>
        </w:tc>
      </w:tr>
      <w:tr w:rsidR="006B20EA" w:rsidRPr="0099626D" w14:paraId="38DDEAD3" w14:textId="3CFA988D" w:rsidTr="00FD5350">
        <w:tc>
          <w:tcPr>
            <w:tcW w:w="1251" w:type="pct"/>
            <w:tcMar>
              <w:top w:w="29" w:type="dxa"/>
              <w:bottom w:w="29" w:type="dxa"/>
            </w:tcMar>
          </w:tcPr>
          <w:p w14:paraId="0DC7BCEF" w14:textId="2FD4E624" w:rsidR="002830F4" w:rsidRPr="0099626D" w:rsidRDefault="00D97D25" w:rsidP="00741B6D">
            <w:pPr>
              <w:pStyle w:val="Tableindent"/>
            </w:pPr>
            <w:r w:rsidRPr="0099626D">
              <w:t>Alternatives to</w:t>
            </w:r>
            <w:r w:rsidR="00045770" w:rsidRPr="0099626D">
              <w:t xml:space="preserve"> 2+2 </w:t>
            </w:r>
            <w:r w:rsidRPr="0099626D">
              <w:t>transfer</w:t>
            </w:r>
            <w:r w:rsidR="002830F4" w:rsidRPr="0099626D">
              <w:t xml:space="preserve"> pathways have been developed </w:t>
            </w:r>
            <w:r w:rsidRPr="0099626D">
              <w:t xml:space="preserve">for </w:t>
            </w:r>
            <w:r w:rsidR="003C09FC" w:rsidRPr="0099626D">
              <w:t>circumstances where</w:t>
            </w:r>
            <w:r w:rsidR="00045770" w:rsidRPr="0099626D">
              <w:t xml:space="preserve"> those</w:t>
            </w:r>
            <w:r w:rsidRPr="0099626D">
              <w:t xml:space="preserve"> are not the best route</w:t>
            </w:r>
            <w:r w:rsidR="00045770" w:rsidRPr="0099626D">
              <w:t>s</w:t>
            </w:r>
            <w:r w:rsidRPr="0099626D">
              <w:t xml:space="preserve"> to a bachelor’s degree</w:t>
            </w:r>
            <w:r w:rsidR="002830F4" w:rsidRPr="0099626D">
              <w:t>.</w:t>
            </w:r>
          </w:p>
        </w:tc>
        <w:tc>
          <w:tcPr>
            <w:tcW w:w="546" w:type="pct"/>
            <w:tcMar>
              <w:top w:w="29" w:type="dxa"/>
              <w:bottom w:w="29" w:type="dxa"/>
            </w:tcMar>
          </w:tcPr>
          <w:p w14:paraId="6C7321CD" w14:textId="77777777" w:rsidR="00FD5350" w:rsidRPr="0099626D" w:rsidRDefault="00863D6E" w:rsidP="00FD5350">
            <w:pPr>
              <w:tabs>
                <w:tab w:val="left" w:pos="576"/>
              </w:tabs>
              <w:spacing w:after="60"/>
              <w:rPr>
                <w:rFonts w:ascii="Calibri" w:hAnsi="Calibri"/>
                <w:sz w:val="20"/>
                <w:szCs w:val="20"/>
              </w:rPr>
            </w:pPr>
            <w:sdt>
              <w:sdtPr>
                <w:rPr>
                  <w:rFonts w:ascii="Calibri" w:hAnsi="Calibri"/>
                  <w:sz w:val="20"/>
                  <w:szCs w:val="20"/>
                </w:rPr>
                <w:id w:val="-732926605"/>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Not Present</w:t>
            </w:r>
          </w:p>
          <w:p w14:paraId="17E49C5A" w14:textId="77777777" w:rsidR="00FD5350" w:rsidRPr="0099626D" w:rsidRDefault="00863D6E" w:rsidP="00FD5350">
            <w:pPr>
              <w:spacing w:after="60"/>
              <w:rPr>
                <w:rFonts w:ascii="Calibri" w:hAnsi="Calibri"/>
                <w:sz w:val="20"/>
                <w:szCs w:val="20"/>
              </w:rPr>
            </w:pPr>
            <w:sdt>
              <w:sdtPr>
                <w:rPr>
                  <w:rFonts w:ascii="Calibri" w:hAnsi="Calibri"/>
                  <w:sz w:val="20"/>
                  <w:szCs w:val="20"/>
                </w:rPr>
                <w:id w:val="540099916"/>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Beginning</w:t>
            </w:r>
          </w:p>
          <w:p w14:paraId="384EEB4F" w14:textId="77777777" w:rsidR="00FD5350" w:rsidRPr="0099626D" w:rsidRDefault="00863D6E" w:rsidP="00FD5350">
            <w:pPr>
              <w:spacing w:after="60"/>
              <w:rPr>
                <w:rFonts w:ascii="Calibri" w:hAnsi="Calibri"/>
                <w:sz w:val="20"/>
                <w:szCs w:val="20"/>
              </w:rPr>
            </w:pPr>
            <w:sdt>
              <w:sdtPr>
                <w:rPr>
                  <w:rFonts w:ascii="Calibri" w:hAnsi="Calibri"/>
                  <w:sz w:val="20"/>
                  <w:szCs w:val="20"/>
                </w:rPr>
                <w:id w:val="-856425073"/>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Emerging</w:t>
            </w:r>
          </w:p>
          <w:p w14:paraId="46A5FB88" w14:textId="77777777" w:rsidR="00FD5350" w:rsidRPr="0099626D" w:rsidRDefault="00863D6E" w:rsidP="00FD5350">
            <w:pPr>
              <w:spacing w:after="60"/>
              <w:rPr>
                <w:rFonts w:ascii="Calibri" w:hAnsi="Calibri"/>
                <w:sz w:val="20"/>
                <w:szCs w:val="20"/>
              </w:rPr>
            </w:pPr>
            <w:sdt>
              <w:sdtPr>
                <w:rPr>
                  <w:rFonts w:ascii="Calibri" w:hAnsi="Calibri"/>
                  <w:sz w:val="20"/>
                  <w:szCs w:val="20"/>
                </w:rPr>
                <w:id w:val="-1159996637"/>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Established </w:t>
            </w:r>
          </w:p>
          <w:p w14:paraId="24296CC1" w14:textId="68AF7555" w:rsidR="002830F4" w:rsidRPr="0099626D" w:rsidRDefault="00863D6E" w:rsidP="00FD5350">
            <w:pPr>
              <w:spacing w:after="60"/>
              <w:rPr>
                <w:rFonts w:ascii="Calibri" w:hAnsi="Calibri"/>
                <w:sz w:val="20"/>
                <w:szCs w:val="20"/>
              </w:rPr>
            </w:pPr>
            <w:sdt>
              <w:sdtPr>
                <w:rPr>
                  <w:rFonts w:ascii="Calibri" w:hAnsi="Calibri"/>
                  <w:sz w:val="20"/>
                  <w:szCs w:val="20"/>
                </w:rPr>
                <w:id w:val="713238315"/>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Advanced</w:t>
            </w:r>
          </w:p>
        </w:tc>
        <w:tc>
          <w:tcPr>
            <w:tcW w:w="2149" w:type="pct"/>
            <w:tcMar>
              <w:top w:w="29" w:type="dxa"/>
              <w:bottom w:w="29" w:type="dxa"/>
            </w:tcMar>
          </w:tcPr>
          <w:p w14:paraId="3D0D5B2A" w14:textId="24A4C6F3" w:rsidR="002830F4" w:rsidRPr="0099626D" w:rsidRDefault="002830F4" w:rsidP="003C09FC">
            <w:pPr>
              <w:pStyle w:val="Tablebul1"/>
              <w:rPr>
                <w:sz w:val="20"/>
                <w:szCs w:val="20"/>
              </w:rPr>
            </w:pPr>
            <w:r w:rsidRPr="0099626D">
              <w:rPr>
                <w:sz w:val="20"/>
                <w:szCs w:val="20"/>
              </w:rPr>
              <w:t xml:space="preserve">For which students or programs do 2+2 arrangements work </w:t>
            </w:r>
            <w:r w:rsidR="0004756F" w:rsidRPr="0099626D">
              <w:rPr>
                <w:sz w:val="20"/>
                <w:szCs w:val="20"/>
              </w:rPr>
              <w:t xml:space="preserve">best? </w:t>
            </w:r>
            <w:r w:rsidRPr="0099626D">
              <w:rPr>
                <w:sz w:val="20"/>
                <w:szCs w:val="20"/>
              </w:rPr>
              <w:t>For which does the 2+2 arrangement work least well?</w:t>
            </w:r>
          </w:p>
          <w:p w14:paraId="643DFB48" w14:textId="5FD77576" w:rsidR="003F166F" w:rsidRPr="0099626D" w:rsidRDefault="002830F4" w:rsidP="006B20EA">
            <w:pPr>
              <w:pStyle w:val="Tablebul1"/>
              <w:rPr>
                <w:sz w:val="20"/>
                <w:szCs w:val="20"/>
              </w:rPr>
            </w:pPr>
            <w:r w:rsidRPr="0099626D">
              <w:rPr>
                <w:sz w:val="20"/>
                <w:szCs w:val="20"/>
              </w:rPr>
              <w:t>What new structures have been put in place to improve outcomes (e.g., 1+3; 3+1; reverse transfer)?</w:t>
            </w:r>
          </w:p>
        </w:tc>
        <w:tc>
          <w:tcPr>
            <w:tcW w:w="1054" w:type="pct"/>
          </w:tcPr>
          <w:p w14:paraId="74BB2F3D" w14:textId="77777777" w:rsidR="002830F4" w:rsidRPr="0099626D" w:rsidRDefault="002830F4" w:rsidP="00802645">
            <w:pPr>
              <w:rPr>
                <w:rFonts w:ascii="Calibri" w:hAnsi="Calibri"/>
                <w:sz w:val="22"/>
                <w:szCs w:val="22"/>
              </w:rPr>
            </w:pPr>
          </w:p>
        </w:tc>
      </w:tr>
    </w:tbl>
    <w:p w14:paraId="0055CF79" w14:textId="5972665E" w:rsidR="002D1BAD" w:rsidRPr="0099626D" w:rsidRDefault="002D1BAD">
      <w:pPr>
        <w:rPr>
          <w:sz w:val="12"/>
          <w:szCs w:val="12"/>
        </w:rPr>
      </w:pPr>
    </w:p>
    <w:p w14:paraId="14CE003D" w14:textId="77777777" w:rsidR="002D1BAD" w:rsidRPr="0099626D" w:rsidRDefault="002D1BAD">
      <w:pPr>
        <w:rPr>
          <w:sz w:val="12"/>
          <w:szCs w:val="12"/>
        </w:rPr>
      </w:pPr>
      <w:r w:rsidRPr="0099626D">
        <w:rPr>
          <w:sz w:val="12"/>
          <w:szCs w:val="12"/>
        </w:rPr>
        <w:br w:type="page"/>
      </w:r>
    </w:p>
    <w:p w14:paraId="40ECD9F5" w14:textId="77777777" w:rsidR="00512393" w:rsidRPr="0099626D" w:rsidRDefault="00512393">
      <w:pPr>
        <w:rPr>
          <w:sz w:val="12"/>
          <w:szCs w:val="12"/>
        </w:rPr>
      </w:pPr>
    </w:p>
    <w:p w14:paraId="22F1ECEB" w14:textId="77777777" w:rsidR="00081D7F" w:rsidRPr="0099626D" w:rsidRDefault="00081D7F" w:rsidP="00081D7F">
      <w:pPr>
        <w:rPr>
          <w:sz w:val="4"/>
          <w:szCs w:val="4"/>
        </w:rPr>
      </w:pPr>
    </w:p>
    <w:tbl>
      <w:tblPr>
        <w:tblStyle w:val="TableGrid"/>
        <w:tblW w:w="4868" w:type="pct"/>
        <w:tblLayout w:type="fixed"/>
        <w:tblCellMar>
          <w:left w:w="115" w:type="dxa"/>
          <w:right w:w="115" w:type="dxa"/>
        </w:tblCellMar>
        <w:tblLook w:val="04A0" w:firstRow="1" w:lastRow="0" w:firstColumn="1" w:lastColumn="0" w:noHBand="0" w:noVBand="1"/>
      </w:tblPr>
      <w:tblGrid>
        <w:gridCol w:w="3564"/>
        <w:gridCol w:w="1555"/>
        <w:gridCol w:w="6216"/>
        <w:gridCol w:w="2909"/>
      </w:tblGrid>
      <w:tr w:rsidR="0099626D" w:rsidRPr="0099626D" w14:paraId="30610C1E" w14:textId="1E541D8D" w:rsidTr="00FD5350">
        <w:trPr>
          <w:trHeight w:val="611"/>
          <w:tblHeader/>
        </w:trPr>
        <w:tc>
          <w:tcPr>
            <w:tcW w:w="1251" w:type="pct"/>
            <w:shd w:val="clear" w:color="auto" w:fill="D9D9D9"/>
            <w:vAlign w:val="center"/>
          </w:tcPr>
          <w:p w14:paraId="0EDF198D" w14:textId="77777777" w:rsidR="0099626D" w:rsidRPr="0099626D" w:rsidRDefault="0099626D" w:rsidP="00DD5F69">
            <w:pPr>
              <w:pStyle w:val="Table"/>
              <w:numPr>
                <w:ilvl w:val="0"/>
                <w:numId w:val="0"/>
              </w:numPr>
              <w:jc w:val="center"/>
              <w:rPr>
                <w:sz w:val="10"/>
                <w:szCs w:val="10"/>
              </w:rPr>
            </w:pPr>
          </w:p>
          <w:p w14:paraId="01FC07CB" w14:textId="2C7F93C5" w:rsidR="0099626D" w:rsidRPr="0099626D" w:rsidRDefault="0099626D" w:rsidP="00DD5F69">
            <w:pPr>
              <w:pStyle w:val="Table"/>
              <w:numPr>
                <w:ilvl w:val="0"/>
                <w:numId w:val="0"/>
              </w:numPr>
              <w:jc w:val="center"/>
              <w:rPr>
                <w:sz w:val="22"/>
                <w:szCs w:val="22"/>
              </w:rPr>
            </w:pPr>
            <w:r w:rsidRPr="0099626D">
              <w:rPr>
                <w:sz w:val="22"/>
                <w:szCs w:val="22"/>
              </w:rPr>
              <w:t>Essential Transfer Practice #3:</w:t>
            </w:r>
          </w:p>
          <w:p w14:paraId="23115074" w14:textId="230D857B" w:rsidR="0099626D" w:rsidRPr="0099626D" w:rsidRDefault="0099626D" w:rsidP="00DD5F69">
            <w:pPr>
              <w:pStyle w:val="Table"/>
              <w:numPr>
                <w:ilvl w:val="0"/>
                <w:numId w:val="0"/>
              </w:numPr>
              <w:jc w:val="center"/>
              <w:rPr>
                <w:b w:val="0"/>
                <w:sz w:val="22"/>
                <w:szCs w:val="22"/>
              </w:rPr>
            </w:pPr>
            <w:r w:rsidRPr="0099626D">
              <w:rPr>
                <w:b w:val="0"/>
                <w:sz w:val="22"/>
                <w:szCs w:val="22"/>
              </w:rPr>
              <w:t>pROVIDE tAILORED TRANSFER ADVISING</w:t>
            </w:r>
          </w:p>
        </w:tc>
        <w:tc>
          <w:tcPr>
            <w:tcW w:w="546" w:type="pct"/>
            <w:shd w:val="clear" w:color="auto" w:fill="D9D9D9"/>
            <w:vAlign w:val="center"/>
          </w:tcPr>
          <w:p w14:paraId="6A484502" w14:textId="2C9165D5" w:rsidR="0099626D" w:rsidRPr="0099626D" w:rsidRDefault="0099626D" w:rsidP="00DD5F69">
            <w:pPr>
              <w:jc w:val="center"/>
              <w:rPr>
                <w:rFonts w:ascii="Calibri" w:hAnsi="Calibri"/>
                <w:b/>
                <w:sz w:val="22"/>
                <w:szCs w:val="22"/>
              </w:rPr>
            </w:pPr>
            <w:r w:rsidRPr="0099626D">
              <w:rPr>
                <w:rFonts w:ascii="Calibri" w:hAnsi="Calibri"/>
                <w:b/>
                <w:sz w:val="22"/>
                <w:szCs w:val="22"/>
              </w:rPr>
              <w:t>Stage of Adoption</w:t>
            </w:r>
            <w:r w:rsidRPr="0099626D">
              <w:rPr>
                <w:rFonts w:ascii="Calibri" w:hAnsi="Calibri"/>
                <w:b/>
                <w:sz w:val="22"/>
                <w:szCs w:val="22"/>
              </w:rPr>
              <w:br/>
              <w:t>at Our Institution</w:t>
            </w:r>
          </w:p>
        </w:tc>
        <w:tc>
          <w:tcPr>
            <w:tcW w:w="2182" w:type="pct"/>
            <w:shd w:val="clear" w:color="auto" w:fill="D9D9D9"/>
            <w:vAlign w:val="center"/>
          </w:tcPr>
          <w:p w14:paraId="718C59E1" w14:textId="1D834860" w:rsidR="0099626D" w:rsidRPr="0099626D" w:rsidRDefault="0099626D" w:rsidP="00DD5F69">
            <w:pPr>
              <w:jc w:val="center"/>
              <w:rPr>
                <w:rFonts w:ascii="Calibri" w:hAnsi="Calibri"/>
                <w:b/>
                <w:sz w:val="22"/>
                <w:szCs w:val="22"/>
              </w:rPr>
            </w:pPr>
            <w:r w:rsidRPr="0099626D">
              <w:rPr>
                <w:rFonts w:ascii="Calibri" w:hAnsi="Calibri"/>
                <w:b/>
                <w:sz w:val="22"/>
                <w:szCs w:val="22"/>
              </w:rPr>
              <w:t>Questions to Consider</w:t>
            </w:r>
          </w:p>
        </w:tc>
        <w:tc>
          <w:tcPr>
            <w:tcW w:w="1021" w:type="pct"/>
            <w:shd w:val="clear" w:color="auto" w:fill="D9D9D9"/>
            <w:vAlign w:val="center"/>
          </w:tcPr>
          <w:p w14:paraId="1BFE5A1B" w14:textId="59DDFFD5" w:rsidR="0099626D" w:rsidRPr="0099626D" w:rsidRDefault="0099626D" w:rsidP="00DD5F69">
            <w:pPr>
              <w:jc w:val="center"/>
              <w:rPr>
                <w:rFonts w:ascii="Calibri" w:hAnsi="Calibri"/>
                <w:b/>
                <w:sz w:val="22"/>
                <w:szCs w:val="22"/>
              </w:rPr>
            </w:pPr>
            <w:r w:rsidRPr="0099626D">
              <w:rPr>
                <w:rFonts w:ascii="Calibri" w:hAnsi="Calibri"/>
                <w:b/>
                <w:sz w:val="22"/>
                <w:szCs w:val="22"/>
              </w:rPr>
              <w:t>Easy Wins, Opportunities for Long-Term Improvement, and Next Steps</w:t>
            </w:r>
          </w:p>
        </w:tc>
      </w:tr>
      <w:tr w:rsidR="00474E90" w:rsidRPr="0099626D" w14:paraId="19CA77BE" w14:textId="77777777" w:rsidTr="00FD5350">
        <w:tc>
          <w:tcPr>
            <w:tcW w:w="1251" w:type="pct"/>
            <w:tcMar>
              <w:top w:w="29" w:type="dxa"/>
              <w:bottom w:w="29" w:type="dxa"/>
            </w:tcMar>
          </w:tcPr>
          <w:p w14:paraId="49F7F983" w14:textId="3FC2AC2B" w:rsidR="00DE2221" w:rsidRPr="0099626D" w:rsidRDefault="00413863">
            <w:pPr>
              <w:pStyle w:val="Tableindent"/>
              <w:numPr>
                <w:ilvl w:val="0"/>
                <w:numId w:val="4"/>
              </w:numPr>
            </w:pPr>
            <w:r w:rsidRPr="0099626D">
              <w:t>The institution’s</w:t>
            </w:r>
            <w:r w:rsidR="00DE2221" w:rsidRPr="0099626D">
              <w:t xml:space="preserve"> website</w:t>
            </w:r>
            <w:r w:rsidR="007D0CEA" w:rsidRPr="0099626D">
              <w:t xml:space="preserve">, and other “marketing” material, </w:t>
            </w:r>
            <w:r w:rsidR="00DE2221" w:rsidRPr="0099626D">
              <w:t>includes</w:t>
            </w:r>
            <w:r w:rsidR="004E0C2F" w:rsidRPr="0099626D">
              <w:t xml:space="preserve"> accurate, easy to access information for students seeking to transfer</w:t>
            </w:r>
            <w:r w:rsidR="00167363" w:rsidRPr="0099626D">
              <w:t>.</w:t>
            </w:r>
          </w:p>
        </w:tc>
        <w:tc>
          <w:tcPr>
            <w:tcW w:w="546" w:type="pct"/>
            <w:tcMar>
              <w:top w:w="29" w:type="dxa"/>
              <w:bottom w:w="29" w:type="dxa"/>
            </w:tcMar>
          </w:tcPr>
          <w:p w14:paraId="6DAD06F7" w14:textId="77777777" w:rsidR="00FD5350" w:rsidRPr="0099626D" w:rsidRDefault="00863D6E" w:rsidP="00FD5350">
            <w:pPr>
              <w:tabs>
                <w:tab w:val="left" w:pos="576"/>
              </w:tabs>
              <w:spacing w:after="60"/>
              <w:rPr>
                <w:rFonts w:ascii="Calibri" w:hAnsi="Calibri"/>
                <w:sz w:val="20"/>
                <w:szCs w:val="20"/>
              </w:rPr>
            </w:pPr>
            <w:sdt>
              <w:sdtPr>
                <w:rPr>
                  <w:rFonts w:ascii="Calibri" w:hAnsi="Calibri"/>
                  <w:sz w:val="20"/>
                  <w:szCs w:val="20"/>
                </w:rPr>
                <w:id w:val="633450081"/>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Not Present</w:t>
            </w:r>
          </w:p>
          <w:p w14:paraId="21F12F76" w14:textId="77777777" w:rsidR="00FD5350" w:rsidRPr="0099626D" w:rsidRDefault="00863D6E" w:rsidP="00FD5350">
            <w:pPr>
              <w:spacing w:after="60"/>
              <w:rPr>
                <w:rFonts w:ascii="Calibri" w:hAnsi="Calibri"/>
                <w:sz w:val="20"/>
                <w:szCs w:val="20"/>
              </w:rPr>
            </w:pPr>
            <w:sdt>
              <w:sdtPr>
                <w:rPr>
                  <w:rFonts w:ascii="Calibri" w:hAnsi="Calibri"/>
                  <w:sz w:val="20"/>
                  <w:szCs w:val="20"/>
                </w:rPr>
                <w:id w:val="388688647"/>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Beginning</w:t>
            </w:r>
          </w:p>
          <w:p w14:paraId="3CB693EA" w14:textId="77777777" w:rsidR="00FD5350" w:rsidRPr="0099626D" w:rsidRDefault="00863D6E" w:rsidP="00FD5350">
            <w:pPr>
              <w:spacing w:after="60"/>
              <w:rPr>
                <w:rFonts w:ascii="Calibri" w:hAnsi="Calibri"/>
                <w:sz w:val="20"/>
                <w:szCs w:val="20"/>
              </w:rPr>
            </w:pPr>
            <w:sdt>
              <w:sdtPr>
                <w:rPr>
                  <w:rFonts w:ascii="Calibri" w:hAnsi="Calibri"/>
                  <w:sz w:val="20"/>
                  <w:szCs w:val="20"/>
                </w:rPr>
                <w:id w:val="-506831367"/>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Emerging</w:t>
            </w:r>
          </w:p>
          <w:p w14:paraId="43554DE0" w14:textId="77777777" w:rsidR="00FD5350" w:rsidRPr="0099626D" w:rsidRDefault="00863D6E" w:rsidP="00FD5350">
            <w:pPr>
              <w:spacing w:after="60"/>
              <w:rPr>
                <w:rFonts w:ascii="Calibri" w:hAnsi="Calibri"/>
                <w:sz w:val="20"/>
                <w:szCs w:val="20"/>
              </w:rPr>
            </w:pPr>
            <w:sdt>
              <w:sdtPr>
                <w:rPr>
                  <w:rFonts w:ascii="Calibri" w:hAnsi="Calibri"/>
                  <w:sz w:val="20"/>
                  <w:szCs w:val="20"/>
                </w:rPr>
                <w:id w:val="1959372330"/>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Established </w:t>
            </w:r>
          </w:p>
          <w:p w14:paraId="492C05DC" w14:textId="3A996A5C" w:rsidR="00DE2221" w:rsidRPr="0099626D" w:rsidRDefault="00863D6E" w:rsidP="00FD5350">
            <w:pPr>
              <w:tabs>
                <w:tab w:val="left" w:pos="576"/>
              </w:tabs>
              <w:spacing w:after="60"/>
              <w:rPr>
                <w:rFonts w:ascii="Calibri" w:hAnsi="Calibri"/>
                <w:sz w:val="20"/>
                <w:szCs w:val="20"/>
              </w:rPr>
            </w:pPr>
            <w:sdt>
              <w:sdtPr>
                <w:rPr>
                  <w:rFonts w:ascii="Calibri" w:hAnsi="Calibri"/>
                  <w:sz w:val="20"/>
                  <w:szCs w:val="20"/>
                </w:rPr>
                <w:id w:val="125980522"/>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Advanced</w:t>
            </w:r>
          </w:p>
        </w:tc>
        <w:tc>
          <w:tcPr>
            <w:tcW w:w="2182" w:type="pct"/>
            <w:tcMar>
              <w:top w:w="29" w:type="dxa"/>
              <w:bottom w:w="29" w:type="dxa"/>
            </w:tcMar>
          </w:tcPr>
          <w:p w14:paraId="0011F8A8" w14:textId="61EAB114" w:rsidR="007D0CEA" w:rsidRPr="0099626D" w:rsidRDefault="007D0CEA" w:rsidP="00413863">
            <w:pPr>
              <w:pStyle w:val="Tablebul1"/>
              <w:rPr>
                <w:sz w:val="20"/>
                <w:szCs w:val="20"/>
              </w:rPr>
            </w:pPr>
            <w:r w:rsidRPr="0099626D">
              <w:rPr>
                <w:sz w:val="20"/>
                <w:szCs w:val="20"/>
              </w:rPr>
              <w:t>Has the institution adapted its material reflecting courses and programs – including the college catalogue – to respond to issues particular to transfer students?</w:t>
            </w:r>
          </w:p>
          <w:p w14:paraId="2FAB871F" w14:textId="4C7D0432" w:rsidR="00413863" w:rsidRPr="0099626D" w:rsidRDefault="00413863" w:rsidP="00413863">
            <w:pPr>
              <w:pStyle w:val="Tablebul1"/>
              <w:rPr>
                <w:sz w:val="20"/>
                <w:szCs w:val="20"/>
              </w:rPr>
            </w:pPr>
            <w:r w:rsidRPr="0099626D">
              <w:rPr>
                <w:sz w:val="20"/>
                <w:szCs w:val="20"/>
              </w:rPr>
              <w:t>Has the institution tested the navigability and accuracy of its website with prospective transfer students?</w:t>
            </w:r>
          </w:p>
          <w:p w14:paraId="280CBEF2" w14:textId="77777777" w:rsidR="00DE2221" w:rsidRPr="0099626D" w:rsidRDefault="00413863" w:rsidP="00413863">
            <w:pPr>
              <w:pStyle w:val="Tablebul1"/>
              <w:rPr>
                <w:sz w:val="20"/>
                <w:szCs w:val="20"/>
              </w:rPr>
            </w:pPr>
            <w:r w:rsidRPr="0099626D">
              <w:rPr>
                <w:sz w:val="20"/>
                <w:szCs w:val="20"/>
              </w:rPr>
              <w:t>How many “clicks” does it take to find actionable information about transfer requirements for specific majors on the website?</w:t>
            </w:r>
          </w:p>
          <w:p w14:paraId="38E998A5" w14:textId="0B578651" w:rsidR="00413863" w:rsidRPr="0099626D" w:rsidRDefault="00413863" w:rsidP="00413863">
            <w:pPr>
              <w:pStyle w:val="Tablebul1"/>
              <w:rPr>
                <w:sz w:val="20"/>
                <w:szCs w:val="20"/>
              </w:rPr>
            </w:pPr>
            <w:r w:rsidRPr="0099626D">
              <w:rPr>
                <w:sz w:val="20"/>
                <w:szCs w:val="20"/>
              </w:rPr>
              <w:t>Are there clear instructions on what steps students need to take to prepare for transfer?</w:t>
            </w:r>
          </w:p>
        </w:tc>
        <w:tc>
          <w:tcPr>
            <w:tcW w:w="1021" w:type="pct"/>
          </w:tcPr>
          <w:p w14:paraId="7491D5F8" w14:textId="77777777" w:rsidR="00DE2221" w:rsidRPr="0099626D" w:rsidRDefault="00DE2221" w:rsidP="00802645">
            <w:pPr>
              <w:rPr>
                <w:rFonts w:ascii="Calibri" w:hAnsi="Calibri"/>
                <w:sz w:val="22"/>
                <w:szCs w:val="22"/>
              </w:rPr>
            </w:pPr>
          </w:p>
        </w:tc>
      </w:tr>
      <w:tr w:rsidR="00474E90" w:rsidRPr="0099626D" w14:paraId="4ED9F51F" w14:textId="07D373E9" w:rsidTr="00FD5350">
        <w:tc>
          <w:tcPr>
            <w:tcW w:w="1251" w:type="pct"/>
            <w:tcMar>
              <w:top w:w="29" w:type="dxa"/>
              <w:bottom w:w="29" w:type="dxa"/>
            </w:tcMar>
          </w:tcPr>
          <w:p w14:paraId="185E164D" w14:textId="72975099" w:rsidR="00DE2221" w:rsidRPr="0099626D" w:rsidRDefault="00DD4A00" w:rsidP="00DD4A00">
            <w:pPr>
              <w:pStyle w:val="Tableindent"/>
              <w:numPr>
                <w:ilvl w:val="0"/>
                <w:numId w:val="4"/>
              </w:numPr>
            </w:pPr>
            <w:r w:rsidRPr="0099626D">
              <w:t>Community college students who want to transfer are routinely helped—as early as possible—to explore career and transfer options, choose a program of study, and develop a full-program plan.</w:t>
            </w:r>
          </w:p>
        </w:tc>
        <w:tc>
          <w:tcPr>
            <w:tcW w:w="546" w:type="pct"/>
            <w:tcMar>
              <w:top w:w="29" w:type="dxa"/>
              <w:bottom w:w="29" w:type="dxa"/>
            </w:tcMar>
          </w:tcPr>
          <w:p w14:paraId="5D4B40D1" w14:textId="77777777" w:rsidR="00FD5350" w:rsidRPr="0099626D" w:rsidRDefault="00863D6E" w:rsidP="00FD5350">
            <w:pPr>
              <w:tabs>
                <w:tab w:val="left" w:pos="576"/>
              </w:tabs>
              <w:spacing w:after="60"/>
              <w:rPr>
                <w:rFonts w:ascii="Calibri" w:hAnsi="Calibri"/>
                <w:sz w:val="20"/>
                <w:szCs w:val="20"/>
              </w:rPr>
            </w:pPr>
            <w:sdt>
              <w:sdtPr>
                <w:rPr>
                  <w:rFonts w:ascii="Calibri" w:hAnsi="Calibri"/>
                  <w:sz w:val="20"/>
                  <w:szCs w:val="20"/>
                </w:rPr>
                <w:id w:val="-2085676421"/>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Not Present</w:t>
            </w:r>
          </w:p>
          <w:p w14:paraId="2B0287B7" w14:textId="77777777" w:rsidR="00FD5350" w:rsidRPr="0099626D" w:rsidRDefault="00863D6E" w:rsidP="00FD5350">
            <w:pPr>
              <w:spacing w:after="60"/>
              <w:rPr>
                <w:rFonts w:ascii="Calibri" w:hAnsi="Calibri"/>
                <w:sz w:val="20"/>
                <w:szCs w:val="20"/>
              </w:rPr>
            </w:pPr>
            <w:sdt>
              <w:sdtPr>
                <w:rPr>
                  <w:rFonts w:ascii="Calibri" w:hAnsi="Calibri"/>
                  <w:sz w:val="20"/>
                  <w:szCs w:val="20"/>
                </w:rPr>
                <w:id w:val="831262771"/>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Beginning</w:t>
            </w:r>
          </w:p>
          <w:p w14:paraId="1B1D3FA4" w14:textId="77777777" w:rsidR="00FD5350" w:rsidRPr="0099626D" w:rsidRDefault="00863D6E" w:rsidP="00FD5350">
            <w:pPr>
              <w:spacing w:after="60"/>
              <w:rPr>
                <w:rFonts w:ascii="Calibri" w:hAnsi="Calibri"/>
                <w:sz w:val="20"/>
                <w:szCs w:val="20"/>
              </w:rPr>
            </w:pPr>
            <w:sdt>
              <w:sdtPr>
                <w:rPr>
                  <w:rFonts w:ascii="Calibri" w:hAnsi="Calibri"/>
                  <w:sz w:val="20"/>
                  <w:szCs w:val="20"/>
                </w:rPr>
                <w:id w:val="-1360664594"/>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Emerging</w:t>
            </w:r>
          </w:p>
          <w:p w14:paraId="4C1F26FB" w14:textId="77777777" w:rsidR="00FD5350" w:rsidRPr="0099626D" w:rsidRDefault="00863D6E" w:rsidP="00FD5350">
            <w:pPr>
              <w:spacing w:after="60"/>
              <w:rPr>
                <w:rFonts w:ascii="Calibri" w:hAnsi="Calibri"/>
                <w:sz w:val="20"/>
                <w:szCs w:val="20"/>
              </w:rPr>
            </w:pPr>
            <w:sdt>
              <w:sdtPr>
                <w:rPr>
                  <w:rFonts w:ascii="Calibri" w:hAnsi="Calibri"/>
                  <w:sz w:val="20"/>
                  <w:szCs w:val="20"/>
                </w:rPr>
                <w:id w:val="98771730"/>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Established </w:t>
            </w:r>
          </w:p>
          <w:p w14:paraId="1CB82E06" w14:textId="6227520F" w:rsidR="00DE2221" w:rsidRPr="0099626D" w:rsidRDefault="00863D6E" w:rsidP="00FD5350">
            <w:pPr>
              <w:spacing w:after="60"/>
              <w:rPr>
                <w:rFonts w:ascii="Calibri" w:hAnsi="Calibri"/>
                <w:sz w:val="20"/>
                <w:szCs w:val="20"/>
              </w:rPr>
            </w:pPr>
            <w:sdt>
              <w:sdtPr>
                <w:rPr>
                  <w:rFonts w:ascii="Calibri" w:hAnsi="Calibri"/>
                  <w:sz w:val="20"/>
                  <w:szCs w:val="20"/>
                </w:rPr>
                <w:id w:val="-1080749409"/>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Advanced</w:t>
            </w:r>
          </w:p>
        </w:tc>
        <w:tc>
          <w:tcPr>
            <w:tcW w:w="2182" w:type="pct"/>
            <w:tcMar>
              <w:top w:w="29" w:type="dxa"/>
              <w:bottom w:w="29" w:type="dxa"/>
            </w:tcMar>
          </w:tcPr>
          <w:p w14:paraId="539466B5" w14:textId="77777777" w:rsidR="00DD4A00" w:rsidRPr="0099626D" w:rsidRDefault="00DD4A00" w:rsidP="00DD4A00">
            <w:pPr>
              <w:pStyle w:val="Tablebul1"/>
              <w:rPr>
                <w:sz w:val="20"/>
                <w:szCs w:val="20"/>
              </w:rPr>
            </w:pPr>
            <w:r w:rsidRPr="0099626D">
              <w:rPr>
                <w:sz w:val="20"/>
                <w:szCs w:val="20"/>
              </w:rPr>
              <w:t>Does your institution provide incentives for prospective transfer students to choose a major before they transfer?</w:t>
            </w:r>
          </w:p>
          <w:p w14:paraId="7F351441" w14:textId="77777777" w:rsidR="00DD4A00" w:rsidRPr="0099626D" w:rsidRDefault="00DD4A00" w:rsidP="00DD4A00">
            <w:pPr>
              <w:pStyle w:val="Tablebul1"/>
              <w:rPr>
                <w:sz w:val="20"/>
                <w:szCs w:val="20"/>
              </w:rPr>
            </w:pPr>
            <w:r w:rsidRPr="0099626D">
              <w:rPr>
                <w:sz w:val="20"/>
                <w:szCs w:val="20"/>
              </w:rPr>
              <w:t>Does your institution help prospective transfer students to explore academic options and the careers to which they lead?</w:t>
            </w:r>
          </w:p>
          <w:p w14:paraId="10CCC8BB" w14:textId="77777777" w:rsidR="003F166F" w:rsidRPr="0099626D" w:rsidRDefault="00DD4A00" w:rsidP="00DD4A00">
            <w:pPr>
              <w:pStyle w:val="Tablebul1"/>
              <w:rPr>
                <w:sz w:val="20"/>
                <w:szCs w:val="20"/>
              </w:rPr>
            </w:pPr>
            <w:r w:rsidRPr="0099626D">
              <w:rPr>
                <w:sz w:val="20"/>
                <w:szCs w:val="20"/>
              </w:rPr>
              <w:t>Does your institution work with feeder community colleges to help prospective transfer students explore academic and career options?</w:t>
            </w:r>
          </w:p>
          <w:p w14:paraId="60CA6037" w14:textId="35F92D36" w:rsidR="007D0CEA" w:rsidRPr="0099626D" w:rsidRDefault="007D0CEA" w:rsidP="007D0CEA">
            <w:pPr>
              <w:pStyle w:val="Tablebul1"/>
              <w:rPr>
                <w:sz w:val="20"/>
                <w:szCs w:val="20"/>
              </w:rPr>
            </w:pPr>
            <w:r w:rsidRPr="0099626D">
              <w:rPr>
                <w:sz w:val="20"/>
                <w:szCs w:val="20"/>
              </w:rPr>
              <w:t>Does your institution have and communicate to prospective transfers clear policies regarding credit transfer, both overall and within different majors? Does that policy cover credits transferred from multiple institutions?</w:t>
            </w:r>
          </w:p>
        </w:tc>
        <w:tc>
          <w:tcPr>
            <w:tcW w:w="1021" w:type="pct"/>
          </w:tcPr>
          <w:p w14:paraId="56126AAA" w14:textId="77777777" w:rsidR="00DE2221" w:rsidRPr="0099626D" w:rsidRDefault="00DE2221" w:rsidP="00802645">
            <w:pPr>
              <w:rPr>
                <w:rFonts w:ascii="Calibri" w:hAnsi="Calibri"/>
                <w:sz w:val="22"/>
                <w:szCs w:val="22"/>
              </w:rPr>
            </w:pPr>
          </w:p>
        </w:tc>
      </w:tr>
      <w:tr w:rsidR="00474E90" w:rsidRPr="0099626D" w14:paraId="172A7EC7" w14:textId="1B92DE5E" w:rsidTr="00FD5350">
        <w:trPr>
          <w:trHeight w:val="42"/>
        </w:trPr>
        <w:tc>
          <w:tcPr>
            <w:tcW w:w="1251" w:type="pct"/>
            <w:tcMar>
              <w:top w:w="29" w:type="dxa"/>
              <w:bottom w:w="29" w:type="dxa"/>
            </w:tcMar>
          </w:tcPr>
          <w:p w14:paraId="1A9D899F" w14:textId="05D4C5A1" w:rsidR="00DE2221" w:rsidRPr="0099626D" w:rsidRDefault="00DD4A00" w:rsidP="0007764F">
            <w:pPr>
              <w:pStyle w:val="Tableindent"/>
            </w:pPr>
            <w:r w:rsidRPr="0099626D">
              <w:t>Prospective transfer students have access to high-quality advising even before they matriculate.</w:t>
            </w:r>
          </w:p>
        </w:tc>
        <w:tc>
          <w:tcPr>
            <w:tcW w:w="546" w:type="pct"/>
            <w:tcMar>
              <w:top w:w="29" w:type="dxa"/>
              <w:bottom w:w="29" w:type="dxa"/>
            </w:tcMar>
          </w:tcPr>
          <w:p w14:paraId="3BDAFE58" w14:textId="77777777" w:rsidR="00FD5350" w:rsidRPr="0099626D" w:rsidRDefault="00863D6E" w:rsidP="00FD5350">
            <w:pPr>
              <w:tabs>
                <w:tab w:val="left" w:pos="576"/>
              </w:tabs>
              <w:spacing w:after="60"/>
              <w:rPr>
                <w:rFonts w:ascii="Calibri" w:hAnsi="Calibri"/>
                <w:sz w:val="20"/>
                <w:szCs w:val="20"/>
              </w:rPr>
            </w:pPr>
            <w:sdt>
              <w:sdtPr>
                <w:rPr>
                  <w:rFonts w:ascii="Calibri" w:hAnsi="Calibri"/>
                  <w:sz w:val="20"/>
                  <w:szCs w:val="20"/>
                </w:rPr>
                <w:id w:val="856157161"/>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Not Present</w:t>
            </w:r>
          </w:p>
          <w:p w14:paraId="5B5C4F48" w14:textId="77777777" w:rsidR="00FD5350" w:rsidRPr="0099626D" w:rsidRDefault="00863D6E" w:rsidP="00FD5350">
            <w:pPr>
              <w:spacing w:after="60"/>
              <w:rPr>
                <w:rFonts w:ascii="Calibri" w:hAnsi="Calibri"/>
                <w:sz w:val="20"/>
                <w:szCs w:val="20"/>
              </w:rPr>
            </w:pPr>
            <w:sdt>
              <w:sdtPr>
                <w:rPr>
                  <w:rFonts w:ascii="Calibri" w:hAnsi="Calibri"/>
                  <w:sz w:val="20"/>
                  <w:szCs w:val="20"/>
                </w:rPr>
                <w:id w:val="-1319335818"/>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Beginning</w:t>
            </w:r>
          </w:p>
          <w:p w14:paraId="7F5A6AC6" w14:textId="77777777" w:rsidR="00FD5350" w:rsidRPr="0099626D" w:rsidRDefault="00863D6E" w:rsidP="00FD5350">
            <w:pPr>
              <w:spacing w:after="60"/>
              <w:rPr>
                <w:rFonts w:ascii="Calibri" w:hAnsi="Calibri"/>
                <w:sz w:val="20"/>
                <w:szCs w:val="20"/>
              </w:rPr>
            </w:pPr>
            <w:sdt>
              <w:sdtPr>
                <w:rPr>
                  <w:rFonts w:ascii="Calibri" w:hAnsi="Calibri"/>
                  <w:sz w:val="20"/>
                  <w:szCs w:val="20"/>
                </w:rPr>
                <w:id w:val="1879352581"/>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Emerging</w:t>
            </w:r>
          </w:p>
          <w:p w14:paraId="4ABF242B" w14:textId="77777777" w:rsidR="00FD5350" w:rsidRPr="0099626D" w:rsidRDefault="00863D6E" w:rsidP="00FD5350">
            <w:pPr>
              <w:spacing w:after="60"/>
              <w:rPr>
                <w:rFonts w:ascii="Calibri" w:hAnsi="Calibri"/>
                <w:sz w:val="20"/>
                <w:szCs w:val="20"/>
              </w:rPr>
            </w:pPr>
            <w:sdt>
              <w:sdtPr>
                <w:rPr>
                  <w:rFonts w:ascii="Calibri" w:hAnsi="Calibri"/>
                  <w:sz w:val="20"/>
                  <w:szCs w:val="20"/>
                </w:rPr>
                <w:id w:val="325796075"/>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Established </w:t>
            </w:r>
          </w:p>
          <w:p w14:paraId="41A5D631" w14:textId="75CD9BD9" w:rsidR="00DE2221" w:rsidRPr="0099626D" w:rsidRDefault="00863D6E" w:rsidP="00FD5350">
            <w:pPr>
              <w:rPr>
                <w:rFonts w:ascii="Calibri" w:hAnsi="Calibri"/>
                <w:sz w:val="20"/>
                <w:szCs w:val="20"/>
              </w:rPr>
            </w:pPr>
            <w:sdt>
              <w:sdtPr>
                <w:rPr>
                  <w:rFonts w:ascii="Calibri" w:hAnsi="Calibri"/>
                  <w:sz w:val="20"/>
                  <w:szCs w:val="20"/>
                </w:rPr>
                <w:id w:val="-596407354"/>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Advanced </w:t>
            </w:r>
          </w:p>
        </w:tc>
        <w:tc>
          <w:tcPr>
            <w:tcW w:w="2182" w:type="pct"/>
            <w:tcMar>
              <w:top w:w="29" w:type="dxa"/>
              <w:bottom w:w="29" w:type="dxa"/>
            </w:tcMar>
          </w:tcPr>
          <w:p w14:paraId="31FB5B34" w14:textId="2A4F84D6" w:rsidR="00DD4A00" w:rsidRPr="0099626D" w:rsidRDefault="00DD4A00" w:rsidP="00DD4A00">
            <w:pPr>
              <w:pStyle w:val="Tablebul1"/>
              <w:rPr>
                <w:sz w:val="20"/>
                <w:szCs w:val="20"/>
              </w:rPr>
            </w:pPr>
            <w:r w:rsidRPr="0099626D">
              <w:rPr>
                <w:sz w:val="20"/>
                <w:szCs w:val="20"/>
              </w:rPr>
              <w:t xml:space="preserve">What advising is offered to </w:t>
            </w:r>
            <w:r w:rsidR="00B801F2" w:rsidRPr="0099626D">
              <w:rPr>
                <w:sz w:val="20"/>
                <w:szCs w:val="20"/>
              </w:rPr>
              <w:t>prospective transfer students?</w:t>
            </w:r>
          </w:p>
          <w:p w14:paraId="12E6A306" w14:textId="77777777" w:rsidR="00DD4A00" w:rsidRPr="0099626D" w:rsidRDefault="00DD4A00" w:rsidP="00DD4A00">
            <w:pPr>
              <w:pStyle w:val="Tablebul1"/>
              <w:rPr>
                <w:sz w:val="20"/>
                <w:szCs w:val="20"/>
              </w:rPr>
            </w:pPr>
            <w:r w:rsidRPr="0099626D">
              <w:rPr>
                <w:sz w:val="20"/>
                <w:szCs w:val="20"/>
              </w:rPr>
              <w:t>Has your institution evaluated the reach and quality of such advising?</w:t>
            </w:r>
          </w:p>
          <w:p w14:paraId="1216FE67" w14:textId="365B9607" w:rsidR="006904DE" w:rsidRPr="0099626D" w:rsidRDefault="00DD4A00" w:rsidP="00DD4A00">
            <w:pPr>
              <w:pStyle w:val="Tablebul1"/>
              <w:rPr>
                <w:sz w:val="20"/>
                <w:szCs w:val="20"/>
              </w:rPr>
            </w:pPr>
            <w:r w:rsidRPr="0099626D">
              <w:rPr>
                <w:sz w:val="20"/>
                <w:szCs w:val="20"/>
              </w:rPr>
              <w:t>Are prospective transfer students able to find out how many of their community college credits will transfer toward a major (not just for electiv</w:t>
            </w:r>
            <w:r w:rsidR="00B801F2" w:rsidRPr="0099626D">
              <w:rPr>
                <w:sz w:val="20"/>
                <w:szCs w:val="20"/>
              </w:rPr>
              <w:t>e credit) at your institution?</w:t>
            </w:r>
          </w:p>
        </w:tc>
        <w:tc>
          <w:tcPr>
            <w:tcW w:w="1021" w:type="pct"/>
          </w:tcPr>
          <w:p w14:paraId="6C69711F" w14:textId="77777777" w:rsidR="00DE2221" w:rsidRPr="0099626D" w:rsidRDefault="00DE2221" w:rsidP="00802645">
            <w:pPr>
              <w:rPr>
                <w:rFonts w:ascii="Calibri" w:hAnsi="Calibri"/>
                <w:sz w:val="22"/>
                <w:szCs w:val="22"/>
              </w:rPr>
            </w:pPr>
          </w:p>
        </w:tc>
      </w:tr>
      <w:tr w:rsidR="00474E90" w:rsidRPr="0099626D" w14:paraId="44CDF148" w14:textId="24259C36" w:rsidTr="00FD5350">
        <w:tc>
          <w:tcPr>
            <w:tcW w:w="1251" w:type="pct"/>
            <w:tcMar>
              <w:top w:w="29" w:type="dxa"/>
              <w:bottom w:w="29" w:type="dxa"/>
            </w:tcMar>
          </w:tcPr>
          <w:p w14:paraId="544E4519" w14:textId="3D3ABE81" w:rsidR="00DE2221" w:rsidRPr="0099626D" w:rsidRDefault="00DD4A00" w:rsidP="006143DC">
            <w:pPr>
              <w:pStyle w:val="Tableindent"/>
            </w:pPr>
            <w:r w:rsidRPr="0099626D">
              <w:rPr>
                <w:color w:val="000000" w:themeColor="text1"/>
              </w:rPr>
              <w:t>The institution has a separate on-boarding process tailored to the needs of transfer students.</w:t>
            </w:r>
          </w:p>
        </w:tc>
        <w:tc>
          <w:tcPr>
            <w:tcW w:w="546" w:type="pct"/>
            <w:tcMar>
              <w:top w:w="29" w:type="dxa"/>
              <w:bottom w:w="29" w:type="dxa"/>
            </w:tcMar>
          </w:tcPr>
          <w:p w14:paraId="42F0714A" w14:textId="77777777" w:rsidR="00FD5350" w:rsidRPr="0099626D" w:rsidRDefault="00863D6E" w:rsidP="00FD5350">
            <w:pPr>
              <w:tabs>
                <w:tab w:val="left" w:pos="576"/>
              </w:tabs>
              <w:spacing w:after="60"/>
              <w:rPr>
                <w:rFonts w:ascii="Calibri" w:hAnsi="Calibri"/>
                <w:sz w:val="20"/>
                <w:szCs w:val="20"/>
              </w:rPr>
            </w:pPr>
            <w:sdt>
              <w:sdtPr>
                <w:rPr>
                  <w:rFonts w:ascii="Calibri" w:hAnsi="Calibri"/>
                  <w:sz w:val="20"/>
                  <w:szCs w:val="20"/>
                </w:rPr>
                <w:id w:val="-675260286"/>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Not Present</w:t>
            </w:r>
          </w:p>
          <w:p w14:paraId="1D36EC1E" w14:textId="77777777" w:rsidR="00FD5350" w:rsidRPr="0099626D" w:rsidRDefault="00863D6E" w:rsidP="00FD5350">
            <w:pPr>
              <w:spacing w:after="60"/>
              <w:rPr>
                <w:rFonts w:ascii="Calibri" w:hAnsi="Calibri"/>
                <w:sz w:val="20"/>
                <w:szCs w:val="20"/>
              </w:rPr>
            </w:pPr>
            <w:sdt>
              <w:sdtPr>
                <w:rPr>
                  <w:rFonts w:ascii="Calibri" w:hAnsi="Calibri"/>
                  <w:sz w:val="20"/>
                  <w:szCs w:val="20"/>
                </w:rPr>
                <w:id w:val="-957032989"/>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Beginning</w:t>
            </w:r>
          </w:p>
          <w:p w14:paraId="5F0CF245" w14:textId="77777777" w:rsidR="00FD5350" w:rsidRPr="0099626D" w:rsidRDefault="00863D6E" w:rsidP="00FD5350">
            <w:pPr>
              <w:spacing w:after="60"/>
              <w:rPr>
                <w:rFonts w:ascii="Calibri" w:hAnsi="Calibri"/>
                <w:sz w:val="20"/>
                <w:szCs w:val="20"/>
              </w:rPr>
            </w:pPr>
            <w:sdt>
              <w:sdtPr>
                <w:rPr>
                  <w:rFonts w:ascii="Calibri" w:hAnsi="Calibri"/>
                  <w:sz w:val="20"/>
                  <w:szCs w:val="20"/>
                </w:rPr>
                <w:id w:val="-857424484"/>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Emerging</w:t>
            </w:r>
          </w:p>
          <w:p w14:paraId="0EB723D3" w14:textId="77777777" w:rsidR="00FD5350" w:rsidRPr="0099626D" w:rsidRDefault="00863D6E" w:rsidP="00FD5350">
            <w:pPr>
              <w:spacing w:after="60"/>
              <w:rPr>
                <w:rFonts w:ascii="Calibri" w:hAnsi="Calibri"/>
                <w:sz w:val="20"/>
                <w:szCs w:val="20"/>
              </w:rPr>
            </w:pPr>
            <w:sdt>
              <w:sdtPr>
                <w:rPr>
                  <w:rFonts w:ascii="Calibri" w:hAnsi="Calibri"/>
                  <w:sz w:val="20"/>
                  <w:szCs w:val="20"/>
                </w:rPr>
                <w:id w:val="1825085349"/>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Established </w:t>
            </w:r>
          </w:p>
          <w:p w14:paraId="42D583B6" w14:textId="70492E04" w:rsidR="00DE2221" w:rsidRPr="0099626D" w:rsidRDefault="00863D6E" w:rsidP="00FD5350">
            <w:pPr>
              <w:rPr>
                <w:rFonts w:ascii="Calibri" w:hAnsi="Calibri"/>
                <w:sz w:val="20"/>
                <w:szCs w:val="20"/>
              </w:rPr>
            </w:pPr>
            <w:sdt>
              <w:sdtPr>
                <w:rPr>
                  <w:rFonts w:ascii="Calibri" w:hAnsi="Calibri"/>
                  <w:sz w:val="20"/>
                  <w:szCs w:val="20"/>
                </w:rPr>
                <w:id w:val="101393249"/>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Advanced </w:t>
            </w:r>
          </w:p>
        </w:tc>
        <w:tc>
          <w:tcPr>
            <w:tcW w:w="2182" w:type="pct"/>
            <w:tcMar>
              <w:top w:w="29" w:type="dxa"/>
              <w:bottom w:w="29" w:type="dxa"/>
            </w:tcMar>
          </w:tcPr>
          <w:p w14:paraId="1FDC0A63" w14:textId="03F7D990" w:rsidR="00DD4A00" w:rsidRPr="0099626D" w:rsidRDefault="00DD4A00" w:rsidP="00DD4A00">
            <w:pPr>
              <w:pStyle w:val="Tablebul1"/>
              <w:rPr>
                <w:sz w:val="20"/>
                <w:szCs w:val="20"/>
              </w:rPr>
            </w:pPr>
            <w:r w:rsidRPr="0099626D">
              <w:rPr>
                <w:sz w:val="20"/>
                <w:szCs w:val="20"/>
              </w:rPr>
              <w:t>Does the institution offer orientation, advising</w:t>
            </w:r>
            <w:r w:rsidR="00B801F2" w:rsidRPr="0099626D">
              <w:rPr>
                <w:sz w:val="20"/>
                <w:szCs w:val="20"/>
              </w:rPr>
              <w:t>,</w:t>
            </w:r>
            <w:r w:rsidRPr="0099626D">
              <w:rPr>
                <w:sz w:val="20"/>
                <w:szCs w:val="20"/>
              </w:rPr>
              <w:t xml:space="preserve"> and other support services tailored to new transfer students?</w:t>
            </w:r>
          </w:p>
          <w:p w14:paraId="578739D3" w14:textId="0CCF04DE" w:rsidR="00DD4A00" w:rsidRPr="0099626D" w:rsidRDefault="00DD4A00" w:rsidP="00DD4A00">
            <w:pPr>
              <w:pStyle w:val="Tablebul1"/>
              <w:rPr>
                <w:sz w:val="20"/>
                <w:szCs w:val="20"/>
              </w:rPr>
            </w:pPr>
            <w:r w:rsidRPr="0099626D">
              <w:rPr>
                <w:sz w:val="20"/>
                <w:szCs w:val="20"/>
              </w:rPr>
              <w:t xml:space="preserve">Do students who enter as freshmen get supports that new transfer </w:t>
            </w:r>
            <w:r w:rsidR="00B801F2" w:rsidRPr="0099626D">
              <w:rPr>
                <w:sz w:val="20"/>
                <w:szCs w:val="20"/>
              </w:rPr>
              <w:t>students do not enjoy?</w:t>
            </w:r>
            <w:r w:rsidRPr="0099626D">
              <w:rPr>
                <w:sz w:val="20"/>
                <w:szCs w:val="20"/>
              </w:rPr>
              <w:t xml:space="preserve"> For example, access to and/or assistance with on-campus housing?</w:t>
            </w:r>
          </w:p>
          <w:p w14:paraId="142AB0D1" w14:textId="79C246E4" w:rsidR="00DE2221" w:rsidRPr="0099626D" w:rsidRDefault="00DD4A00" w:rsidP="00DD4A00">
            <w:pPr>
              <w:pStyle w:val="Tablebul1"/>
              <w:rPr>
                <w:sz w:val="20"/>
                <w:szCs w:val="20"/>
              </w:rPr>
            </w:pPr>
            <w:r w:rsidRPr="0099626D">
              <w:rPr>
                <w:sz w:val="20"/>
                <w:szCs w:val="20"/>
              </w:rPr>
              <w:t>How effectively and how quickly does the institution assess how many transfer credits a student will be able to apply toward their degree?</w:t>
            </w:r>
          </w:p>
        </w:tc>
        <w:tc>
          <w:tcPr>
            <w:tcW w:w="1021" w:type="pct"/>
          </w:tcPr>
          <w:p w14:paraId="51E69776" w14:textId="77777777" w:rsidR="00DE2221" w:rsidRPr="0099626D" w:rsidRDefault="00DE2221" w:rsidP="00802645">
            <w:pPr>
              <w:rPr>
                <w:rFonts w:ascii="Calibri" w:hAnsi="Calibri"/>
                <w:sz w:val="22"/>
                <w:szCs w:val="22"/>
              </w:rPr>
            </w:pPr>
          </w:p>
        </w:tc>
      </w:tr>
    </w:tbl>
    <w:p w14:paraId="705A9F11" w14:textId="77777777" w:rsidR="00DD4A00" w:rsidRPr="0099626D" w:rsidRDefault="00DD4A00">
      <w:r w:rsidRPr="0099626D">
        <w:br w:type="page"/>
      </w:r>
    </w:p>
    <w:tbl>
      <w:tblPr>
        <w:tblStyle w:val="TableGrid"/>
        <w:tblW w:w="4868" w:type="pct"/>
        <w:tblLayout w:type="fixed"/>
        <w:tblCellMar>
          <w:left w:w="115" w:type="dxa"/>
          <w:right w:w="115" w:type="dxa"/>
        </w:tblCellMar>
        <w:tblLook w:val="04A0" w:firstRow="1" w:lastRow="0" w:firstColumn="1" w:lastColumn="0" w:noHBand="0" w:noVBand="1"/>
      </w:tblPr>
      <w:tblGrid>
        <w:gridCol w:w="3464"/>
        <w:gridCol w:w="1473"/>
        <w:gridCol w:w="6398"/>
        <w:gridCol w:w="2909"/>
      </w:tblGrid>
      <w:tr w:rsidR="00DD4A00" w:rsidRPr="0099626D" w14:paraId="4128C395" w14:textId="77777777" w:rsidTr="00FD5350">
        <w:tc>
          <w:tcPr>
            <w:tcW w:w="1216" w:type="pct"/>
            <w:tcMar>
              <w:top w:w="29" w:type="dxa"/>
              <w:bottom w:w="29" w:type="dxa"/>
            </w:tcMar>
          </w:tcPr>
          <w:p w14:paraId="3EDC97FE" w14:textId="205ECFE7" w:rsidR="00DD4A00" w:rsidRPr="0099626D" w:rsidRDefault="00DD4A00" w:rsidP="00DD4A00">
            <w:pPr>
              <w:pStyle w:val="Tableindent"/>
            </w:pPr>
            <w:r w:rsidRPr="0099626D">
              <w:lastRenderedPageBreak/>
              <w:t>Once they transfer, students receive targeted advising to help them transition successfully into coursework in their chosen major.</w:t>
            </w:r>
          </w:p>
        </w:tc>
        <w:tc>
          <w:tcPr>
            <w:tcW w:w="517" w:type="pct"/>
            <w:tcMar>
              <w:top w:w="29" w:type="dxa"/>
              <w:bottom w:w="29" w:type="dxa"/>
            </w:tcMar>
          </w:tcPr>
          <w:p w14:paraId="6C5D1363" w14:textId="77777777" w:rsidR="00FD5350" w:rsidRPr="0099626D" w:rsidRDefault="00863D6E" w:rsidP="00FD5350">
            <w:pPr>
              <w:tabs>
                <w:tab w:val="left" w:pos="576"/>
              </w:tabs>
              <w:spacing w:after="60"/>
              <w:rPr>
                <w:rFonts w:ascii="Calibri" w:hAnsi="Calibri"/>
                <w:sz w:val="20"/>
                <w:szCs w:val="20"/>
              </w:rPr>
            </w:pPr>
            <w:sdt>
              <w:sdtPr>
                <w:rPr>
                  <w:rFonts w:ascii="Calibri" w:hAnsi="Calibri"/>
                  <w:sz w:val="20"/>
                  <w:szCs w:val="20"/>
                </w:rPr>
                <w:id w:val="-1515604314"/>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Not Present</w:t>
            </w:r>
          </w:p>
          <w:p w14:paraId="49BD9C6C" w14:textId="77777777" w:rsidR="00FD5350" w:rsidRPr="0099626D" w:rsidRDefault="00863D6E" w:rsidP="00FD5350">
            <w:pPr>
              <w:spacing w:after="60"/>
              <w:rPr>
                <w:rFonts w:ascii="Calibri" w:hAnsi="Calibri"/>
                <w:sz w:val="20"/>
                <w:szCs w:val="20"/>
              </w:rPr>
            </w:pPr>
            <w:sdt>
              <w:sdtPr>
                <w:rPr>
                  <w:rFonts w:ascii="Calibri" w:hAnsi="Calibri"/>
                  <w:sz w:val="20"/>
                  <w:szCs w:val="20"/>
                </w:rPr>
                <w:id w:val="1615166598"/>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Beginning</w:t>
            </w:r>
          </w:p>
          <w:p w14:paraId="0A26C4F6" w14:textId="77777777" w:rsidR="00FD5350" w:rsidRPr="0099626D" w:rsidRDefault="00863D6E" w:rsidP="00FD5350">
            <w:pPr>
              <w:spacing w:after="60"/>
              <w:rPr>
                <w:rFonts w:ascii="Calibri" w:hAnsi="Calibri"/>
                <w:sz w:val="20"/>
                <w:szCs w:val="20"/>
              </w:rPr>
            </w:pPr>
            <w:sdt>
              <w:sdtPr>
                <w:rPr>
                  <w:rFonts w:ascii="Calibri" w:hAnsi="Calibri"/>
                  <w:sz w:val="20"/>
                  <w:szCs w:val="20"/>
                </w:rPr>
                <w:id w:val="-1980911471"/>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Emerging</w:t>
            </w:r>
          </w:p>
          <w:p w14:paraId="0C5ED029" w14:textId="77777777" w:rsidR="00FD5350" w:rsidRPr="0099626D" w:rsidRDefault="00863D6E" w:rsidP="00FD5350">
            <w:pPr>
              <w:spacing w:after="60"/>
              <w:rPr>
                <w:rFonts w:ascii="Calibri" w:hAnsi="Calibri"/>
                <w:sz w:val="20"/>
                <w:szCs w:val="20"/>
              </w:rPr>
            </w:pPr>
            <w:sdt>
              <w:sdtPr>
                <w:rPr>
                  <w:rFonts w:ascii="Calibri" w:hAnsi="Calibri"/>
                  <w:sz w:val="20"/>
                  <w:szCs w:val="20"/>
                </w:rPr>
                <w:id w:val="150640228"/>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Established </w:t>
            </w:r>
          </w:p>
          <w:p w14:paraId="2FBFAFD6" w14:textId="2C64709D" w:rsidR="00DD4A00" w:rsidRPr="0099626D" w:rsidRDefault="00863D6E" w:rsidP="00FD5350">
            <w:pPr>
              <w:tabs>
                <w:tab w:val="left" w:pos="576"/>
              </w:tabs>
              <w:spacing w:after="60"/>
              <w:rPr>
                <w:rFonts w:ascii="Calibri" w:hAnsi="Calibri"/>
                <w:sz w:val="20"/>
                <w:szCs w:val="20"/>
              </w:rPr>
            </w:pPr>
            <w:sdt>
              <w:sdtPr>
                <w:rPr>
                  <w:rFonts w:ascii="Calibri" w:hAnsi="Calibri"/>
                  <w:sz w:val="20"/>
                  <w:szCs w:val="20"/>
                </w:rPr>
                <w:id w:val="-728849589"/>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Advanced</w:t>
            </w:r>
          </w:p>
        </w:tc>
        <w:tc>
          <w:tcPr>
            <w:tcW w:w="2246" w:type="pct"/>
            <w:tcMar>
              <w:top w:w="29" w:type="dxa"/>
              <w:bottom w:w="29" w:type="dxa"/>
            </w:tcMar>
          </w:tcPr>
          <w:p w14:paraId="6B8F6F90" w14:textId="77777777" w:rsidR="00DD4A00" w:rsidRPr="0099626D" w:rsidRDefault="00DD4A00" w:rsidP="00DD4A00">
            <w:pPr>
              <w:pStyle w:val="Tablebul1"/>
              <w:rPr>
                <w:sz w:val="20"/>
                <w:szCs w:val="20"/>
              </w:rPr>
            </w:pPr>
            <w:r w:rsidRPr="0099626D">
              <w:rPr>
                <w:sz w:val="20"/>
                <w:szCs w:val="20"/>
              </w:rPr>
              <w:t>How are transfer students who do not have a major helped to choose one?</w:t>
            </w:r>
          </w:p>
          <w:p w14:paraId="78B7D694" w14:textId="18ABFCE4" w:rsidR="00DD4A00" w:rsidRPr="0099626D" w:rsidRDefault="00DD4A00" w:rsidP="00DD4A00">
            <w:pPr>
              <w:pStyle w:val="Tablebul1"/>
              <w:rPr>
                <w:sz w:val="20"/>
                <w:szCs w:val="20"/>
              </w:rPr>
            </w:pPr>
            <w:r w:rsidRPr="0099626D">
              <w:rPr>
                <w:sz w:val="20"/>
                <w:szCs w:val="20"/>
              </w:rPr>
              <w:t>How are transfer students hel</w:t>
            </w:r>
            <w:r w:rsidR="00BF590D" w:rsidRPr="0099626D">
              <w:rPr>
                <w:sz w:val="20"/>
                <w:szCs w:val="20"/>
              </w:rPr>
              <w:t>ped to enter selective majors?</w:t>
            </w:r>
          </w:p>
          <w:p w14:paraId="3FAFE1EE" w14:textId="77777777" w:rsidR="00DD4A00" w:rsidRPr="0099626D" w:rsidRDefault="00DD4A00" w:rsidP="00DD4A00">
            <w:pPr>
              <w:pStyle w:val="Tablebul1"/>
              <w:rPr>
                <w:sz w:val="20"/>
                <w:szCs w:val="20"/>
              </w:rPr>
            </w:pPr>
            <w:r w:rsidRPr="0099626D">
              <w:rPr>
                <w:sz w:val="20"/>
                <w:szCs w:val="20"/>
              </w:rPr>
              <w:t>Are native students more easily able to be accepted into selective majors?</w:t>
            </w:r>
          </w:p>
          <w:p w14:paraId="67C95FEF" w14:textId="597B2C2B" w:rsidR="00DD4A00" w:rsidRPr="0099626D" w:rsidRDefault="00DD4A00" w:rsidP="00DD4A00">
            <w:pPr>
              <w:pStyle w:val="Tablebul1"/>
              <w:rPr>
                <w:sz w:val="20"/>
                <w:szCs w:val="20"/>
              </w:rPr>
            </w:pPr>
            <w:r w:rsidRPr="0099626D">
              <w:rPr>
                <w:sz w:val="20"/>
                <w:szCs w:val="20"/>
              </w:rPr>
              <w:t>What is the process by which transfer students are advised in their major program area?</w:t>
            </w:r>
          </w:p>
        </w:tc>
        <w:tc>
          <w:tcPr>
            <w:tcW w:w="1021" w:type="pct"/>
          </w:tcPr>
          <w:p w14:paraId="337240B2" w14:textId="77777777" w:rsidR="00DD4A00" w:rsidRPr="0099626D" w:rsidRDefault="00DD4A00" w:rsidP="00802645">
            <w:pPr>
              <w:rPr>
                <w:rFonts w:ascii="Calibri" w:hAnsi="Calibri"/>
                <w:sz w:val="22"/>
                <w:szCs w:val="22"/>
              </w:rPr>
            </w:pPr>
          </w:p>
        </w:tc>
      </w:tr>
      <w:tr w:rsidR="006B20EA" w:rsidRPr="0099626D" w14:paraId="79DB2EAC" w14:textId="260EBDCF" w:rsidTr="00FD5350">
        <w:tc>
          <w:tcPr>
            <w:tcW w:w="1216" w:type="pct"/>
            <w:tcMar>
              <w:top w:w="29" w:type="dxa"/>
              <w:bottom w:w="29" w:type="dxa"/>
            </w:tcMar>
          </w:tcPr>
          <w:p w14:paraId="7ADE0265" w14:textId="1D063680" w:rsidR="002830F4" w:rsidRPr="0099626D" w:rsidRDefault="00DD4A00" w:rsidP="00DD4A00">
            <w:pPr>
              <w:pStyle w:val="Tableindent"/>
            </w:pPr>
            <w:r w:rsidRPr="0099626D">
              <w:t>Transfer students have the same access to financial aid as do similar students who entered the institution as freshmen.</w:t>
            </w:r>
          </w:p>
        </w:tc>
        <w:tc>
          <w:tcPr>
            <w:tcW w:w="517" w:type="pct"/>
            <w:tcMar>
              <w:top w:w="29" w:type="dxa"/>
              <w:bottom w:w="29" w:type="dxa"/>
            </w:tcMar>
          </w:tcPr>
          <w:p w14:paraId="0098D0D5" w14:textId="40371EB6" w:rsidR="00FD5350" w:rsidRPr="0099626D" w:rsidRDefault="00863D6E" w:rsidP="00FD5350">
            <w:pPr>
              <w:tabs>
                <w:tab w:val="left" w:pos="576"/>
              </w:tabs>
              <w:spacing w:after="60"/>
              <w:rPr>
                <w:rFonts w:ascii="Calibri" w:hAnsi="Calibri"/>
                <w:sz w:val="20"/>
                <w:szCs w:val="20"/>
              </w:rPr>
            </w:pPr>
            <w:sdt>
              <w:sdtPr>
                <w:rPr>
                  <w:rFonts w:ascii="Calibri" w:hAnsi="Calibri"/>
                  <w:sz w:val="20"/>
                  <w:szCs w:val="20"/>
                </w:rPr>
                <w:id w:val="1216469941"/>
                <w14:checkbox>
                  <w14:checked w14:val="0"/>
                  <w14:checkedState w14:val="2612" w14:font="MS Gothic"/>
                  <w14:uncheckedState w14:val="2610" w14:font="MS Gothic"/>
                </w14:checkbox>
              </w:sdtPr>
              <w:sdtEndPr/>
              <w:sdtContent>
                <w:r w:rsidR="00BE784A">
                  <w:rPr>
                    <w:rFonts w:ascii="MS Gothic" w:eastAsia="MS Gothic" w:hAnsi="MS Gothic" w:hint="eastAsia"/>
                    <w:sz w:val="20"/>
                    <w:szCs w:val="20"/>
                  </w:rPr>
                  <w:t>☐</w:t>
                </w:r>
              </w:sdtContent>
            </w:sdt>
            <w:r w:rsidR="00FD5350" w:rsidRPr="0099626D">
              <w:rPr>
                <w:rFonts w:ascii="Calibri" w:hAnsi="Calibri"/>
                <w:sz w:val="20"/>
                <w:szCs w:val="20"/>
              </w:rPr>
              <w:t xml:space="preserve"> Not Present</w:t>
            </w:r>
          </w:p>
          <w:p w14:paraId="01902292" w14:textId="77777777" w:rsidR="00FD5350" w:rsidRPr="0099626D" w:rsidRDefault="00863D6E" w:rsidP="00FD5350">
            <w:pPr>
              <w:spacing w:after="60"/>
              <w:rPr>
                <w:rFonts w:ascii="Calibri" w:hAnsi="Calibri"/>
                <w:sz w:val="20"/>
                <w:szCs w:val="20"/>
              </w:rPr>
            </w:pPr>
            <w:sdt>
              <w:sdtPr>
                <w:rPr>
                  <w:rFonts w:ascii="Calibri" w:hAnsi="Calibri"/>
                  <w:sz w:val="20"/>
                  <w:szCs w:val="20"/>
                </w:rPr>
                <w:id w:val="361333136"/>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Beginning</w:t>
            </w:r>
          </w:p>
          <w:p w14:paraId="118AEE72" w14:textId="77777777" w:rsidR="00FD5350" w:rsidRPr="0099626D" w:rsidRDefault="00863D6E" w:rsidP="00FD5350">
            <w:pPr>
              <w:spacing w:after="60"/>
              <w:rPr>
                <w:rFonts w:ascii="Calibri" w:hAnsi="Calibri"/>
                <w:sz w:val="20"/>
                <w:szCs w:val="20"/>
              </w:rPr>
            </w:pPr>
            <w:sdt>
              <w:sdtPr>
                <w:rPr>
                  <w:rFonts w:ascii="Calibri" w:hAnsi="Calibri"/>
                  <w:sz w:val="20"/>
                  <w:szCs w:val="20"/>
                </w:rPr>
                <w:id w:val="-1124301183"/>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Emerging</w:t>
            </w:r>
          </w:p>
          <w:p w14:paraId="19EA3B42" w14:textId="77777777" w:rsidR="00FD5350" w:rsidRPr="0099626D" w:rsidRDefault="00863D6E" w:rsidP="00FD5350">
            <w:pPr>
              <w:spacing w:after="60"/>
              <w:rPr>
                <w:rFonts w:ascii="Calibri" w:hAnsi="Calibri"/>
                <w:sz w:val="20"/>
                <w:szCs w:val="20"/>
              </w:rPr>
            </w:pPr>
            <w:sdt>
              <w:sdtPr>
                <w:rPr>
                  <w:rFonts w:ascii="Calibri" w:hAnsi="Calibri"/>
                  <w:sz w:val="20"/>
                  <w:szCs w:val="20"/>
                </w:rPr>
                <w:id w:val="1349370087"/>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Established </w:t>
            </w:r>
          </w:p>
          <w:p w14:paraId="320EE716" w14:textId="1780B9E6" w:rsidR="002830F4" w:rsidRPr="0099626D" w:rsidRDefault="00863D6E" w:rsidP="00FD5350">
            <w:pPr>
              <w:spacing w:after="60"/>
              <w:rPr>
                <w:rFonts w:ascii="Calibri" w:hAnsi="Calibri"/>
                <w:sz w:val="20"/>
                <w:szCs w:val="20"/>
              </w:rPr>
            </w:pPr>
            <w:sdt>
              <w:sdtPr>
                <w:rPr>
                  <w:rFonts w:ascii="Calibri" w:hAnsi="Calibri"/>
                  <w:sz w:val="20"/>
                  <w:szCs w:val="20"/>
                </w:rPr>
                <w:id w:val="-1184816885"/>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Advanced </w:t>
            </w:r>
          </w:p>
        </w:tc>
        <w:tc>
          <w:tcPr>
            <w:tcW w:w="2246" w:type="pct"/>
            <w:tcMar>
              <w:top w:w="29" w:type="dxa"/>
              <w:bottom w:w="29" w:type="dxa"/>
            </w:tcMar>
          </w:tcPr>
          <w:p w14:paraId="6163003F" w14:textId="77777777" w:rsidR="00DD4A00" w:rsidRPr="0099626D" w:rsidRDefault="00DD4A00" w:rsidP="00DD4A00">
            <w:pPr>
              <w:pStyle w:val="Tablebul1"/>
              <w:rPr>
                <w:sz w:val="20"/>
                <w:szCs w:val="20"/>
              </w:rPr>
            </w:pPr>
            <w:r w:rsidRPr="0099626D">
              <w:rPr>
                <w:sz w:val="20"/>
                <w:szCs w:val="20"/>
              </w:rPr>
              <w:t>Does the institution offer financial aid targeted to transfer students?</w:t>
            </w:r>
          </w:p>
          <w:p w14:paraId="00C3FD5B" w14:textId="2E0D4F86" w:rsidR="002F5888" w:rsidRPr="0099626D" w:rsidRDefault="00DD4A00" w:rsidP="00DD4A00">
            <w:pPr>
              <w:pStyle w:val="Tablebul1"/>
              <w:rPr>
                <w:sz w:val="20"/>
                <w:szCs w:val="20"/>
              </w:rPr>
            </w:pPr>
            <w:r w:rsidRPr="0099626D">
              <w:rPr>
                <w:sz w:val="20"/>
                <w:szCs w:val="20"/>
              </w:rPr>
              <w:t>Do transfer students get specialized financial aid counseling?</w:t>
            </w:r>
          </w:p>
        </w:tc>
        <w:tc>
          <w:tcPr>
            <w:tcW w:w="1021" w:type="pct"/>
          </w:tcPr>
          <w:p w14:paraId="1E946C51" w14:textId="77777777" w:rsidR="002830F4" w:rsidRPr="0099626D" w:rsidRDefault="002830F4" w:rsidP="00802645">
            <w:pPr>
              <w:rPr>
                <w:rFonts w:ascii="Calibri" w:hAnsi="Calibri"/>
                <w:sz w:val="22"/>
                <w:szCs w:val="22"/>
              </w:rPr>
            </w:pPr>
          </w:p>
        </w:tc>
      </w:tr>
      <w:tr w:rsidR="00B53799" w:rsidRPr="0099626D" w14:paraId="03369C01" w14:textId="77777777" w:rsidTr="00FD5350">
        <w:tc>
          <w:tcPr>
            <w:tcW w:w="1216" w:type="pct"/>
            <w:tcMar>
              <w:top w:w="29" w:type="dxa"/>
              <w:bottom w:w="29" w:type="dxa"/>
            </w:tcMar>
          </w:tcPr>
          <w:p w14:paraId="31425A7E" w14:textId="5B1284A7" w:rsidR="00B53799" w:rsidRPr="0099626D" w:rsidRDefault="00B53799" w:rsidP="00A07DBE">
            <w:pPr>
              <w:pStyle w:val="Tableindent"/>
            </w:pPr>
            <w:r>
              <w:t>In crafting its advising services, the college considers the particular needs of different student groups, including by race</w:t>
            </w:r>
            <w:r w:rsidR="00AA131E">
              <w:t>/</w:t>
            </w:r>
            <w:r>
              <w:t>ethnicity, income</w:t>
            </w:r>
            <w:r w:rsidR="00AA131E">
              <w:t xml:space="preserve"> </w:t>
            </w:r>
            <w:r>
              <w:t>level, age</w:t>
            </w:r>
            <w:r w:rsidR="00A07DBE">
              <w:t>, and family status</w:t>
            </w:r>
            <w:r>
              <w:t xml:space="preserve">. </w:t>
            </w:r>
          </w:p>
        </w:tc>
        <w:tc>
          <w:tcPr>
            <w:tcW w:w="517" w:type="pct"/>
            <w:tcMar>
              <w:top w:w="29" w:type="dxa"/>
              <w:bottom w:w="29" w:type="dxa"/>
            </w:tcMar>
          </w:tcPr>
          <w:p w14:paraId="5ED9FECB" w14:textId="6C807187" w:rsidR="00BE784A" w:rsidRPr="0099626D" w:rsidRDefault="00863D6E" w:rsidP="00BE784A">
            <w:pPr>
              <w:tabs>
                <w:tab w:val="left" w:pos="576"/>
              </w:tabs>
              <w:spacing w:after="60"/>
              <w:rPr>
                <w:rFonts w:ascii="Calibri" w:hAnsi="Calibri"/>
                <w:sz w:val="20"/>
                <w:szCs w:val="20"/>
              </w:rPr>
            </w:pPr>
            <w:sdt>
              <w:sdtPr>
                <w:rPr>
                  <w:rFonts w:ascii="Calibri" w:hAnsi="Calibri"/>
                  <w:sz w:val="20"/>
                  <w:szCs w:val="20"/>
                </w:rPr>
                <w:id w:val="-1606411738"/>
                <w14:checkbox>
                  <w14:checked w14:val="0"/>
                  <w14:checkedState w14:val="2612" w14:font="MS Gothic"/>
                  <w14:uncheckedState w14:val="2610" w14:font="MS Gothic"/>
                </w14:checkbox>
              </w:sdtPr>
              <w:sdtEndPr/>
              <w:sdtContent>
                <w:r w:rsidR="00BE784A">
                  <w:rPr>
                    <w:rFonts w:ascii="MS Gothic" w:eastAsia="MS Gothic" w:hAnsi="MS Gothic" w:hint="eastAsia"/>
                    <w:sz w:val="20"/>
                    <w:szCs w:val="20"/>
                  </w:rPr>
                  <w:t>☐</w:t>
                </w:r>
              </w:sdtContent>
            </w:sdt>
            <w:r w:rsidR="00BE784A" w:rsidRPr="0099626D">
              <w:rPr>
                <w:rFonts w:ascii="Calibri" w:hAnsi="Calibri"/>
                <w:sz w:val="20"/>
                <w:szCs w:val="20"/>
              </w:rPr>
              <w:t xml:space="preserve"> Not Present</w:t>
            </w:r>
          </w:p>
          <w:p w14:paraId="6C109300" w14:textId="77777777" w:rsidR="00BE784A" w:rsidRPr="0099626D" w:rsidRDefault="00863D6E" w:rsidP="00BE784A">
            <w:pPr>
              <w:spacing w:after="60"/>
              <w:rPr>
                <w:rFonts w:ascii="Calibri" w:hAnsi="Calibri"/>
                <w:sz w:val="20"/>
                <w:szCs w:val="20"/>
              </w:rPr>
            </w:pPr>
            <w:sdt>
              <w:sdtPr>
                <w:rPr>
                  <w:rFonts w:ascii="Calibri" w:hAnsi="Calibri"/>
                  <w:sz w:val="20"/>
                  <w:szCs w:val="20"/>
                </w:rPr>
                <w:id w:val="1867485595"/>
                <w14:checkbox>
                  <w14:checked w14:val="0"/>
                  <w14:checkedState w14:val="2612" w14:font="MS Gothic"/>
                  <w14:uncheckedState w14:val="2610" w14:font="MS Gothic"/>
                </w14:checkbox>
              </w:sdtPr>
              <w:sdtEndPr/>
              <w:sdtContent>
                <w:r w:rsidR="00BE784A" w:rsidRPr="0099626D">
                  <w:rPr>
                    <w:rFonts w:ascii="MS Gothic" w:eastAsia="MS Gothic" w:hAnsi="MS Gothic" w:hint="eastAsia"/>
                    <w:sz w:val="20"/>
                    <w:szCs w:val="20"/>
                  </w:rPr>
                  <w:t>☐</w:t>
                </w:r>
              </w:sdtContent>
            </w:sdt>
            <w:r w:rsidR="00BE784A" w:rsidRPr="0099626D">
              <w:rPr>
                <w:rFonts w:ascii="Calibri" w:hAnsi="Calibri"/>
                <w:sz w:val="20"/>
                <w:szCs w:val="20"/>
              </w:rPr>
              <w:t xml:space="preserve"> Beginning</w:t>
            </w:r>
          </w:p>
          <w:p w14:paraId="52E45E5C" w14:textId="77777777" w:rsidR="00BE784A" w:rsidRPr="0099626D" w:rsidRDefault="00863D6E" w:rsidP="00BE784A">
            <w:pPr>
              <w:spacing w:after="60"/>
              <w:rPr>
                <w:rFonts w:ascii="Calibri" w:hAnsi="Calibri"/>
                <w:sz w:val="20"/>
                <w:szCs w:val="20"/>
              </w:rPr>
            </w:pPr>
            <w:sdt>
              <w:sdtPr>
                <w:rPr>
                  <w:rFonts w:ascii="Calibri" w:hAnsi="Calibri"/>
                  <w:sz w:val="20"/>
                  <w:szCs w:val="20"/>
                </w:rPr>
                <w:id w:val="1302114566"/>
                <w14:checkbox>
                  <w14:checked w14:val="0"/>
                  <w14:checkedState w14:val="2612" w14:font="MS Gothic"/>
                  <w14:uncheckedState w14:val="2610" w14:font="MS Gothic"/>
                </w14:checkbox>
              </w:sdtPr>
              <w:sdtEndPr/>
              <w:sdtContent>
                <w:r w:rsidR="00BE784A" w:rsidRPr="0099626D">
                  <w:rPr>
                    <w:rFonts w:ascii="MS Gothic" w:eastAsia="MS Gothic" w:hAnsi="MS Gothic" w:hint="eastAsia"/>
                    <w:sz w:val="20"/>
                    <w:szCs w:val="20"/>
                  </w:rPr>
                  <w:t>☐</w:t>
                </w:r>
              </w:sdtContent>
            </w:sdt>
            <w:r w:rsidR="00BE784A" w:rsidRPr="0099626D">
              <w:rPr>
                <w:rFonts w:ascii="Calibri" w:hAnsi="Calibri"/>
                <w:sz w:val="20"/>
                <w:szCs w:val="20"/>
              </w:rPr>
              <w:t xml:space="preserve"> Emerging</w:t>
            </w:r>
          </w:p>
          <w:p w14:paraId="1E04D6E6" w14:textId="77777777" w:rsidR="00BE784A" w:rsidRPr="0099626D" w:rsidRDefault="00863D6E" w:rsidP="00BE784A">
            <w:pPr>
              <w:spacing w:after="60"/>
              <w:rPr>
                <w:rFonts w:ascii="Calibri" w:hAnsi="Calibri"/>
                <w:sz w:val="20"/>
                <w:szCs w:val="20"/>
              </w:rPr>
            </w:pPr>
            <w:sdt>
              <w:sdtPr>
                <w:rPr>
                  <w:rFonts w:ascii="Calibri" w:hAnsi="Calibri"/>
                  <w:sz w:val="20"/>
                  <w:szCs w:val="20"/>
                </w:rPr>
                <w:id w:val="-1773460893"/>
                <w14:checkbox>
                  <w14:checked w14:val="0"/>
                  <w14:checkedState w14:val="2612" w14:font="MS Gothic"/>
                  <w14:uncheckedState w14:val="2610" w14:font="MS Gothic"/>
                </w14:checkbox>
              </w:sdtPr>
              <w:sdtEndPr/>
              <w:sdtContent>
                <w:r w:rsidR="00BE784A" w:rsidRPr="0099626D">
                  <w:rPr>
                    <w:rFonts w:ascii="MS Gothic" w:eastAsia="MS Gothic" w:hAnsi="MS Gothic" w:hint="eastAsia"/>
                    <w:sz w:val="20"/>
                    <w:szCs w:val="20"/>
                  </w:rPr>
                  <w:t>☐</w:t>
                </w:r>
              </w:sdtContent>
            </w:sdt>
            <w:r w:rsidR="00BE784A" w:rsidRPr="0099626D">
              <w:rPr>
                <w:rFonts w:ascii="Calibri" w:hAnsi="Calibri"/>
                <w:sz w:val="20"/>
                <w:szCs w:val="20"/>
              </w:rPr>
              <w:t xml:space="preserve"> Established </w:t>
            </w:r>
          </w:p>
          <w:p w14:paraId="59965782" w14:textId="3AB5097A" w:rsidR="00B53799" w:rsidRDefault="00863D6E" w:rsidP="00BE784A">
            <w:pPr>
              <w:tabs>
                <w:tab w:val="left" w:pos="576"/>
              </w:tabs>
              <w:spacing w:after="60"/>
              <w:rPr>
                <w:rFonts w:ascii="Calibri" w:hAnsi="Calibri"/>
                <w:sz w:val="20"/>
                <w:szCs w:val="20"/>
              </w:rPr>
            </w:pPr>
            <w:sdt>
              <w:sdtPr>
                <w:rPr>
                  <w:rFonts w:ascii="Calibri" w:hAnsi="Calibri"/>
                  <w:sz w:val="20"/>
                  <w:szCs w:val="20"/>
                </w:rPr>
                <w:id w:val="1953974661"/>
                <w14:checkbox>
                  <w14:checked w14:val="0"/>
                  <w14:checkedState w14:val="2612" w14:font="MS Gothic"/>
                  <w14:uncheckedState w14:val="2610" w14:font="MS Gothic"/>
                </w14:checkbox>
              </w:sdtPr>
              <w:sdtEndPr/>
              <w:sdtContent>
                <w:r w:rsidR="00BE784A" w:rsidRPr="0099626D">
                  <w:rPr>
                    <w:rFonts w:ascii="MS Gothic" w:eastAsia="MS Gothic" w:hAnsi="MS Gothic" w:hint="eastAsia"/>
                    <w:sz w:val="20"/>
                    <w:szCs w:val="20"/>
                  </w:rPr>
                  <w:t>☐</w:t>
                </w:r>
              </w:sdtContent>
            </w:sdt>
            <w:r w:rsidR="00BE784A" w:rsidRPr="0099626D">
              <w:rPr>
                <w:rFonts w:ascii="Calibri" w:hAnsi="Calibri"/>
                <w:sz w:val="20"/>
                <w:szCs w:val="20"/>
              </w:rPr>
              <w:t xml:space="preserve"> Advanced</w:t>
            </w:r>
          </w:p>
        </w:tc>
        <w:tc>
          <w:tcPr>
            <w:tcW w:w="2246" w:type="pct"/>
            <w:tcMar>
              <w:top w:w="29" w:type="dxa"/>
              <w:bottom w:w="29" w:type="dxa"/>
            </w:tcMar>
          </w:tcPr>
          <w:p w14:paraId="4E014739" w14:textId="7A85B2C7" w:rsidR="00B53799" w:rsidRDefault="00EC0AAE">
            <w:pPr>
              <w:pStyle w:val="Tablebul1"/>
              <w:rPr>
                <w:sz w:val="20"/>
                <w:szCs w:val="20"/>
              </w:rPr>
            </w:pPr>
            <w:r>
              <w:rPr>
                <w:sz w:val="20"/>
                <w:szCs w:val="20"/>
              </w:rPr>
              <w:t xml:space="preserve">Does the college regularly gather information </w:t>
            </w:r>
            <w:r w:rsidR="004A5F09">
              <w:rPr>
                <w:sz w:val="20"/>
                <w:szCs w:val="20"/>
              </w:rPr>
              <w:t xml:space="preserve">about the experiences of </w:t>
            </w:r>
            <w:r>
              <w:rPr>
                <w:sz w:val="20"/>
                <w:szCs w:val="20"/>
              </w:rPr>
              <w:t>students of different race</w:t>
            </w:r>
            <w:r w:rsidR="00AA131E">
              <w:rPr>
                <w:sz w:val="20"/>
                <w:szCs w:val="20"/>
              </w:rPr>
              <w:t>/</w:t>
            </w:r>
            <w:r>
              <w:rPr>
                <w:sz w:val="20"/>
                <w:szCs w:val="20"/>
              </w:rPr>
              <w:t>ethnicit</w:t>
            </w:r>
            <w:r w:rsidR="00AA131E">
              <w:rPr>
                <w:sz w:val="20"/>
                <w:szCs w:val="20"/>
              </w:rPr>
              <w:t>y</w:t>
            </w:r>
            <w:r w:rsidR="00A07DBE">
              <w:rPr>
                <w:sz w:val="20"/>
                <w:szCs w:val="20"/>
              </w:rPr>
              <w:t>,</w:t>
            </w:r>
            <w:r w:rsidR="004A5F09">
              <w:rPr>
                <w:sz w:val="20"/>
                <w:szCs w:val="20"/>
              </w:rPr>
              <w:t xml:space="preserve"> income level</w:t>
            </w:r>
            <w:r w:rsidR="00A07DBE">
              <w:rPr>
                <w:sz w:val="20"/>
                <w:szCs w:val="20"/>
              </w:rPr>
              <w:t>, age, and family status</w:t>
            </w:r>
            <w:r w:rsidR="004A5F09">
              <w:rPr>
                <w:sz w:val="20"/>
                <w:szCs w:val="20"/>
              </w:rPr>
              <w:t xml:space="preserve"> to assess the efficacy of </w:t>
            </w:r>
            <w:r w:rsidR="002D30D5">
              <w:rPr>
                <w:sz w:val="20"/>
                <w:szCs w:val="20"/>
              </w:rPr>
              <w:t xml:space="preserve">transfer </w:t>
            </w:r>
            <w:r w:rsidR="004A5F09">
              <w:rPr>
                <w:sz w:val="20"/>
                <w:szCs w:val="20"/>
              </w:rPr>
              <w:t>advising services?</w:t>
            </w:r>
          </w:p>
          <w:p w14:paraId="3C499C76" w14:textId="26FD08E2" w:rsidR="004A5F09" w:rsidRDefault="002D30D5">
            <w:pPr>
              <w:pStyle w:val="Tablebul1"/>
              <w:rPr>
                <w:sz w:val="20"/>
                <w:szCs w:val="20"/>
              </w:rPr>
            </w:pPr>
            <w:r>
              <w:rPr>
                <w:sz w:val="20"/>
                <w:szCs w:val="20"/>
              </w:rPr>
              <w:t>Do transfer advising services take into account the particular challenges and needs of students of different race</w:t>
            </w:r>
            <w:r w:rsidR="00AA131E">
              <w:rPr>
                <w:sz w:val="20"/>
                <w:szCs w:val="20"/>
              </w:rPr>
              <w:t>/</w:t>
            </w:r>
            <w:r>
              <w:rPr>
                <w:sz w:val="20"/>
                <w:szCs w:val="20"/>
              </w:rPr>
              <w:t>ethnici</w:t>
            </w:r>
            <w:r w:rsidR="00AA131E">
              <w:rPr>
                <w:sz w:val="20"/>
                <w:szCs w:val="20"/>
              </w:rPr>
              <w:t>ty</w:t>
            </w:r>
            <w:r w:rsidR="00A07DBE">
              <w:rPr>
                <w:sz w:val="20"/>
                <w:szCs w:val="20"/>
              </w:rPr>
              <w:t>,</w:t>
            </w:r>
            <w:r>
              <w:rPr>
                <w:sz w:val="20"/>
                <w:szCs w:val="20"/>
              </w:rPr>
              <w:t xml:space="preserve"> income level</w:t>
            </w:r>
            <w:r w:rsidR="00A07DBE">
              <w:rPr>
                <w:sz w:val="20"/>
                <w:szCs w:val="20"/>
              </w:rPr>
              <w:t>, age, and family status</w:t>
            </w:r>
            <w:r>
              <w:rPr>
                <w:sz w:val="20"/>
                <w:szCs w:val="20"/>
              </w:rPr>
              <w:t>?</w:t>
            </w:r>
          </w:p>
          <w:p w14:paraId="77A7F7DB" w14:textId="1A79589F" w:rsidR="002D30D5" w:rsidRPr="0099626D" w:rsidRDefault="002D30D5" w:rsidP="003F4FBE">
            <w:pPr>
              <w:pStyle w:val="Tablebul1"/>
              <w:numPr>
                <w:ilvl w:val="0"/>
                <w:numId w:val="0"/>
              </w:numPr>
              <w:ind w:left="244"/>
              <w:rPr>
                <w:sz w:val="20"/>
                <w:szCs w:val="20"/>
              </w:rPr>
            </w:pPr>
          </w:p>
        </w:tc>
        <w:tc>
          <w:tcPr>
            <w:tcW w:w="1021" w:type="pct"/>
          </w:tcPr>
          <w:p w14:paraId="01DC8067" w14:textId="77777777" w:rsidR="00B53799" w:rsidRPr="0099626D" w:rsidRDefault="00B53799" w:rsidP="00802645">
            <w:pPr>
              <w:rPr>
                <w:rFonts w:ascii="Calibri" w:hAnsi="Calibri"/>
                <w:sz w:val="22"/>
                <w:szCs w:val="22"/>
              </w:rPr>
            </w:pPr>
          </w:p>
        </w:tc>
      </w:tr>
    </w:tbl>
    <w:p w14:paraId="5E75A81C" w14:textId="6F042664" w:rsidR="00497327" w:rsidRPr="0099626D" w:rsidRDefault="00497327" w:rsidP="00081D7F">
      <w:pPr>
        <w:rPr>
          <w:rFonts w:ascii="Calibri" w:hAnsi="Calibri"/>
          <w:sz w:val="8"/>
          <w:szCs w:val="22"/>
        </w:rPr>
      </w:pPr>
    </w:p>
    <w:p w14:paraId="67CB7A16" w14:textId="77777777" w:rsidR="00497327" w:rsidRPr="0099626D" w:rsidRDefault="00497327">
      <w:pPr>
        <w:rPr>
          <w:rFonts w:ascii="Calibri" w:hAnsi="Calibri"/>
          <w:sz w:val="8"/>
          <w:szCs w:val="22"/>
        </w:rPr>
      </w:pPr>
      <w:r w:rsidRPr="0099626D">
        <w:rPr>
          <w:rFonts w:ascii="Calibri" w:hAnsi="Calibri"/>
          <w:sz w:val="8"/>
          <w:szCs w:val="22"/>
        </w:rPr>
        <w:br w:type="page"/>
      </w:r>
    </w:p>
    <w:p w14:paraId="04178493" w14:textId="77777777" w:rsidR="00497327" w:rsidRPr="0099626D" w:rsidRDefault="00497327" w:rsidP="00497327">
      <w:pPr>
        <w:rPr>
          <w:sz w:val="6"/>
          <w:szCs w:val="6"/>
        </w:rPr>
      </w:pPr>
    </w:p>
    <w:tbl>
      <w:tblPr>
        <w:tblStyle w:val="TableGrid"/>
        <w:tblW w:w="4868" w:type="pct"/>
        <w:tblCellMar>
          <w:left w:w="115" w:type="dxa"/>
          <w:right w:w="115" w:type="dxa"/>
        </w:tblCellMar>
        <w:tblLook w:val="04A0" w:firstRow="1" w:lastRow="0" w:firstColumn="1" w:lastColumn="0" w:noHBand="0" w:noVBand="1"/>
      </w:tblPr>
      <w:tblGrid>
        <w:gridCol w:w="3564"/>
        <w:gridCol w:w="1555"/>
        <w:gridCol w:w="6216"/>
        <w:gridCol w:w="2909"/>
      </w:tblGrid>
      <w:tr w:rsidR="0099626D" w:rsidRPr="0099626D" w14:paraId="4DC091E1" w14:textId="77777777" w:rsidTr="00FD5350">
        <w:trPr>
          <w:trHeight w:val="611"/>
          <w:tblHeader/>
        </w:trPr>
        <w:tc>
          <w:tcPr>
            <w:tcW w:w="1251" w:type="pct"/>
            <w:shd w:val="clear" w:color="auto" w:fill="D9D9D9"/>
            <w:vAlign w:val="center"/>
          </w:tcPr>
          <w:p w14:paraId="1545A211" w14:textId="59D8BF6C" w:rsidR="0099626D" w:rsidRPr="0099626D" w:rsidRDefault="0099626D" w:rsidP="003A745E">
            <w:pPr>
              <w:pStyle w:val="Table"/>
              <w:numPr>
                <w:ilvl w:val="0"/>
                <w:numId w:val="0"/>
              </w:numPr>
              <w:jc w:val="center"/>
              <w:rPr>
                <w:sz w:val="22"/>
                <w:szCs w:val="22"/>
              </w:rPr>
            </w:pPr>
            <w:r w:rsidRPr="0099626D">
              <w:rPr>
                <w:sz w:val="22"/>
                <w:szCs w:val="22"/>
              </w:rPr>
              <w:t>#4:</w:t>
            </w:r>
          </w:p>
          <w:p w14:paraId="317D3D3B" w14:textId="3F7C8E09" w:rsidR="0099626D" w:rsidRPr="0099626D" w:rsidRDefault="0099626D" w:rsidP="003A745E">
            <w:pPr>
              <w:pStyle w:val="Table"/>
              <w:numPr>
                <w:ilvl w:val="0"/>
                <w:numId w:val="0"/>
              </w:numPr>
              <w:jc w:val="center"/>
              <w:rPr>
                <w:b w:val="0"/>
              </w:rPr>
            </w:pPr>
            <w:r w:rsidRPr="0099626D">
              <w:rPr>
                <w:b w:val="0"/>
                <w:sz w:val="22"/>
                <w:szCs w:val="22"/>
              </w:rPr>
              <w:t>Build STRONG TRANSFER PARTNERSHIPS</w:t>
            </w:r>
          </w:p>
        </w:tc>
        <w:tc>
          <w:tcPr>
            <w:tcW w:w="546" w:type="pct"/>
            <w:shd w:val="clear" w:color="auto" w:fill="D9D9D9"/>
            <w:vAlign w:val="center"/>
          </w:tcPr>
          <w:p w14:paraId="2CA2DB53" w14:textId="4EC365DD" w:rsidR="0099626D" w:rsidRPr="0099626D" w:rsidRDefault="0099626D" w:rsidP="003A745E">
            <w:pPr>
              <w:jc w:val="center"/>
              <w:rPr>
                <w:rFonts w:ascii="Calibri" w:hAnsi="Calibri"/>
                <w:b/>
                <w:sz w:val="22"/>
                <w:szCs w:val="22"/>
              </w:rPr>
            </w:pPr>
            <w:r w:rsidRPr="0099626D">
              <w:rPr>
                <w:rFonts w:ascii="Calibri" w:hAnsi="Calibri"/>
                <w:b/>
                <w:sz w:val="22"/>
                <w:szCs w:val="22"/>
              </w:rPr>
              <w:t>Stage of Adoption</w:t>
            </w:r>
            <w:r w:rsidRPr="0099626D">
              <w:rPr>
                <w:rFonts w:ascii="Calibri" w:hAnsi="Calibri"/>
                <w:b/>
                <w:sz w:val="22"/>
                <w:szCs w:val="22"/>
              </w:rPr>
              <w:br/>
              <w:t>at Our Institution</w:t>
            </w:r>
          </w:p>
        </w:tc>
        <w:tc>
          <w:tcPr>
            <w:tcW w:w="2182" w:type="pct"/>
            <w:shd w:val="clear" w:color="auto" w:fill="D9D9D9"/>
            <w:vAlign w:val="center"/>
          </w:tcPr>
          <w:p w14:paraId="17A20563" w14:textId="7F752464" w:rsidR="0099626D" w:rsidRPr="0099626D" w:rsidRDefault="0099626D" w:rsidP="003A745E">
            <w:pPr>
              <w:jc w:val="center"/>
              <w:rPr>
                <w:rFonts w:ascii="Calibri" w:hAnsi="Calibri"/>
                <w:b/>
                <w:sz w:val="22"/>
                <w:szCs w:val="22"/>
              </w:rPr>
            </w:pPr>
            <w:r w:rsidRPr="0099626D">
              <w:rPr>
                <w:rFonts w:ascii="Calibri" w:hAnsi="Calibri"/>
                <w:b/>
                <w:sz w:val="22"/>
                <w:szCs w:val="22"/>
              </w:rPr>
              <w:t>Questions to Consider</w:t>
            </w:r>
          </w:p>
          <w:p w14:paraId="7EC4BF4A" w14:textId="076ED581" w:rsidR="0099626D" w:rsidRPr="0099626D" w:rsidRDefault="0099626D" w:rsidP="003A745E">
            <w:pPr>
              <w:pStyle w:val="CommentText"/>
              <w:jc w:val="center"/>
              <w:rPr>
                <w:rFonts w:ascii="Calibri" w:hAnsi="Calibri"/>
                <w:b/>
                <w:sz w:val="22"/>
                <w:szCs w:val="22"/>
              </w:rPr>
            </w:pPr>
          </w:p>
        </w:tc>
        <w:tc>
          <w:tcPr>
            <w:tcW w:w="1021" w:type="pct"/>
            <w:shd w:val="clear" w:color="auto" w:fill="D9D9D9"/>
            <w:vAlign w:val="center"/>
          </w:tcPr>
          <w:p w14:paraId="5CEB664D" w14:textId="280AD235" w:rsidR="0099626D" w:rsidRPr="0099626D" w:rsidRDefault="0099626D" w:rsidP="003A745E">
            <w:pPr>
              <w:jc w:val="center"/>
              <w:rPr>
                <w:rFonts w:ascii="Calibri" w:hAnsi="Calibri"/>
                <w:b/>
                <w:sz w:val="22"/>
                <w:szCs w:val="22"/>
              </w:rPr>
            </w:pPr>
            <w:r w:rsidRPr="0099626D">
              <w:rPr>
                <w:rFonts w:ascii="Calibri" w:hAnsi="Calibri"/>
                <w:b/>
                <w:sz w:val="22"/>
                <w:szCs w:val="22"/>
              </w:rPr>
              <w:t>Easy Wins, Opportunities for Long-Term Improvement, and Next Steps</w:t>
            </w:r>
          </w:p>
        </w:tc>
      </w:tr>
      <w:tr w:rsidR="00474E90" w:rsidRPr="0099626D" w14:paraId="0502E4C8" w14:textId="77777777" w:rsidTr="00FD5350">
        <w:tc>
          <w:tcPr>
            <w:tcW w:w="1251" w:type="pct"/>
            <w:tcMar>
              <w:top w:w="29" w:type="dxa"/>
              <w:bottom w:w="29" w:type="dxa"/>
            </w:tcMar>
          </w:tcPr>
          <w:p w14:paraId="6FA952E1" w14:textId="19117A91" w:rsidR="002830F4" w:rsidRPr="0099626D" w:rsidRDefault="00EE5BF5" w:rsidP="00EE5BF5">
            <w:pPr>
              <w:pStyle w:val="Tableindent"/>
              <w:numPr>
                <w:ilvl w:val="0"/>
                <w:numId w:val="3"/>
              </w:numPr>
            </w:pPr>
            <w:r w:rsidRPr="0099626D">
              <w:t>The president and other institution</w:t>
            </w:r>
            <w:r w:rsidR="00BF590D" w:rsidRPr="0099626D">
              <w:t>al</w:t>
            </w:r>
            <w:r w:rsidRPr="0099626D">
              <w:t xml:space="preserve"> leaders have trusting relationships with colleagues at partner community colleges and regularly communicate with them about transfer student supports/outcomes.</w:t>
            </w:r>
          </w:p>
        </w:tc>
        <w:tc>
          <w:tcPr>
            <w:tcW w:w="546" w:type="pct"/>
            <w:tcMar>
              <w:top w:w="29" w:type="dxa"/>
              <w:bottom w:w="29" w:type="dxa"/>
            </w:tcMar>
          </w:tcPr>
          <w:p w14:paraId="2CCE1B17" w14:textId="77777777" w:rsidR="00FD5350" w:rsidRPr="0099626D" w:rsidRDefault="00863D6E" w:rsidP="00FD5350">
            <w:pPr>
              <w:tabs>
                <w:tab w:val="left" w:pos="576"/>
              </w:tabs>
              <w:spacing w:after="60"/>
              <w:rPr>
                <w:rFonts w:ascii="Calibri" w:hAnsi="Calibri"/>
                <w:sz w:val="20"/>
                <w:szCs w:val="20"/>
              </w:rPr>
            </w:pPr>
            <w:sdt>
              <w:sdtPr>
                <w:rPr>
                  <w:rFonts w:ascii="Calibri" w:hAnsi="Calibri"/>
                  <w:sz w:val="20"/>
                  <w:szCs w:val="20"/>
                </w:rPr>
                <w:id w:val="-770318927"/>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Not Present</w:t>
            </w:r>
          </w:p>
          <w:p w14:paraId="79F2046A" w14:textId="77777777" w:rsidR="00FD5350" w:rsidRPr="0099626D" w:rsidRDefault="00863D6E" w:rsidP="00FD5350">
            <w:pPr>
              <w:spacing w:after="60"/>
              <w:rPr>
                <w:rFonts w:ascii="Calibri" w:hAnsi="Calibri"/>
                <w:sz w:val="20"/>
                <w:szCs w:val="20"/>
              </w:rPr>
            </w:pPr>
            <w:sdt>
              <w:sdtPr>
                <w:rPr>
                  <w:rFonts w:ascii="Calibri" w:hAnsi="Calibri"/>
                  <w:sz w:val="20"/>
                  <w:szCs w:val="20"/>
                </w:rPr>
                <w:id w:val="1016817632"/>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Beginning</w:t>
            </w:r>
          </w:p>
          <w:p w14:paraId="54A04626" w14:textId="77777777" w:rsidR="00FD5350" w:rsidRPr="0099626D" w:rsidRDefault="00863D6E" w:rsidP="00FD5350">
            <w:pPr>
              <w:spacing w:after="60"/>
              <w:rPr>
                <w:rFonts w:ascii="Calibri" w:hAnsi="Calibri"/>
                <w:sz w:val="20"/>
                <w:szCs w:val="20"/>
              </w:rPr>
            </w:pPr>
            <w:sdt>
              <w:sdtPr>
                <w:rPr>
                  <w:rFonts w:ascii="Calibri" w:hAnsi="Calibri"/>
                  <w:sz w:val="20"/>
                  <w:szCs w:val="20"/>
                </w:rPr>
                <w:id w:val="1333104439"/>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Emerging</w:t>
            </w:r>
          </w:p>
          <w:p w14:paraId="23B01286" w14:textId="77777777" w:rsidR="00FD5350" w:rsidRPr="0099626D" w:rsidRDefault="00863D6E" w:rsidP="00FD5350">
            <w:pPr>
              <w:spacing w:after="60"/>
              <w:rPr>
                <w:rFonts w:ascii="Calibri" w:hAnsi="Calibri"/>
                <w:sz w:val="20"/>
                <w:szCs w:val="20"/>
              </w:rPr>
            </w:pPr>
            <w:sdt>
              <w:sdtPr>
                <w:rPr>
                  <w:rFonts w:ascii="Calibri" w:hAnsi="Calibri"/>
                  <w:sz w:val="20"/>
                  <w:szCs w:val="20"/>
                </w:rPr>
                <w:id w:val="-1932113527"/>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Established </w:t>
            </w:r>
          </w:p>
          <w:p w14:paraId="4B24B7DE" w14:textId="34C355AE" w:rsidR="002830F4" w:rsidRPr="0099626D" w:rsidRDefault="00863D6E" w:rsidP="00FD5350">
            <w:pPr>
              <w:spacing w:after="60"/>
              <w:rPr>
                <w:rFonts w:ascii="Calibri" w:hAnsi="Calibri"/>
                <w:sz w:val="20"/>
                <w:szCs w:val="20"/>
              </w:rPr>
            </w:pPr>
            <w:sdt>
              <w:sdtPr>
                <w:rPr>
                  <w:rFonts w:ascii="Calibri" w:hAnsi="Calibri"/>
                  <w:sz w:val="20"/>
                  <w:szCs w:val="20"/>
                </w:rPr>
                <w:id w:val="1466320682"/>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Advanced</w:t>
            </w:r>
          </w:p>
        </w:tc>
        <w:tc>
          <w:tcPr>
            <w:tcW w:w="2182" w:type="pct"/>
            <w:tcMar>
              <w:top w:w="29" w:type="dxa"/>
              <w:bottom w:w="29" w:type="dxa"/>
            </w:tcMar>
          </w:tcPr>
          <w:p w14:paraId="6CDC7288" w14:textId="77777777" w:rsidR="00EE5BF5" w:rsidRPr="0099626D" w:rsidRDefault="00EE5BF5" w:rsidP="00EE5BF5">
            <w:pPr>
              <w:pStyle w:val="Tablebul1"/>
              <w:rPr>
                <w:sz w:val="20"/>
                <w:szCs w:val="20"/>
              </w:rPr>
            </w:pPr>
            <w:r w:rsidRPr="0099626D">
              <w:rPr>
                <w:sz w:val="20"/>
                <w:szCs w:val="20"/>
              </w:rPr>
              <w:t xml:space="preserve">How often do the institutional CEOs speak or meet? Monthly? Annually? </w:t>
            </w:r>
          </w:p>
          <w:p w14:paraId="6022BDF8" w14:textId="77777777" w:rsidR="00EE5BF5" w:rsidRPr="0099626D" w:rsidRDefault="00EE5BF5" w:rsidP="00EE5BF5">
            <w:pPr>
              <w:pStyle w:val="Tablebul1"/>
              <w:rPr>
                <w:sz w:val="20"/>
                <w:szCs w:val="20"/>
              </w:rPr>
            </w:pPr>
            <w:r w:rsidRPr="0099626D">
              <w:rPr>
                <w:sz w:val="20"/>
                <w:szCs w:val="20"/>
              </w:rPr>
              <w:t>How often do other senior administrators speak or meet? (provost/academic VP; deans/department chairs, student services administrators)?</w:t>
            </w:r>
          </w:p>
          <w:p w14:paraId="2FDEC8F5" w14:textId="77777777" w:rsidR="00EE5BF5" w:rsidRPr="0099626D" w:rsidRDefault="00EE5BF5" w:rsidP="00EE5BF5">
            <w:pPr>
              <w:pStyle w:val="Tablebul1"/>
              <w:rPr>
                <w:sz w:val="20"/>
                <w:szCs w:val="20"/>
              </w:rPr>
            </w:pPr>
            <w:r w:rsidRPr="0099626D">
              <w:rPr>
                <w:sz w:val="20"/>
                <w:szCs w:val="20"/>
              </w:rPr>
              <w:t>To what extent do these communications with feeder community colleges focus on improving transfer student success?</w:t>
            </w:r>
          </w:p>
          <w:p w14:paraId="10D02E22" w14:textId="77777777" w:rsidR="00EE5BF5" w:rsidRPr="0099626D" w:rsidRDefault="00EE5BF5" w:rsidP="00EE5BF5">
            <w:pPr>
              <w:pStyle w:val="Tablebul1"/>
              <w:rPr>
                <w:sz w:val="20"/>
                <w:szCs w:val="20"/>
              </w:rPr>
            </w:pPr>
            <w:r w:rsidRPr="0099626D">
              <w:rPr>
                <w:sz w:val="20"/>
                <w:szCs w:val="20"/>
              </w:rPr>
              <w:t>Is there a joint leadership council or committee that meets regularly to monitor transfer supports and outcomes?</w:t>
            </w:r>
          </w:p>
          <w:p w14:paraId="79204C9C" w14:textId="1D867AA3" w:rsidR="002F5888" w:rsidRPr="0099626D" w:rsidRDefault="00EE5BF5" w:rsidP="00EE5BF5">
            <w:pPr>
              <w:pStyle w:val="Tablebul1"/>
              <w:rPr>
                <w:sz w:val="20"/>
                <w:szCs w:val="20"/>
              </w:rPr>
            </w:pPr>
            <w:r w:rsidRPr="0099626D">
              <w:rPr>
                <w:sz w:val="20"/>
                <w:szCs w:val="20"/>
              </w:rPr>
              <w:t>Is there a plan with defined goals for improving transfer outcomes that is jointly “owned” by the institutions?</w:t>
            </w:r>
          </w:p>
        </w:tc>
        <w:tc>
          <w:tcPr>
            <w:tcW w:w="1021" w:type="pct"/>
          </w:tcPr>
          <w:p w14:paraId="672802DE" w14:textId="77777777" w:rsidR="002830F4" w:rsidRPr="0099626D" w:rsidRDefault="002830F4" w:rsidP="00585CCD">
            <w:pPr>
              <w:rPr>
                <w:rFonts w:ascii="Calibri" w:hAnsi="Calibri"/>
                <w:sz w:val="22"/>
                <w:szCs w:val="22"/>
              </w:rPr>
            </w:pPr>
          </w:p>
        </w:tc>
      </w:tr>
      <w:tr w:rsidR="00474E90" w:rsidRPr="0099626D" w14:paraId="206CA210" w14:textId="77777777" w:rsidTr="00FD5350">
        <w:tc>
          <w:tcPr>
            <w:tcW w:w="1251" w:type="pct"/>
            <w:tcMar>
              <w:top w:w="29" w:type="dxa"/>
              <w:bottom w:w="29" w:type="dxa"/>
            </w:tcMar>
          </w:tcPr>
          <w:p w14:paraId="5B0F6FDF" w14:textId="67AB3AC9" w:rsidR="002830F4" w:rsidRPr="0099626D" w:rsidRDefault="006904DE" w:rsidP="006143DC">
            <w:pPr>
              <w:pStyle w:val="Tableindent"/>
            </w:pPr>
            <w:r w:rsidRPr="0099626D">
              <w:t xml:space="preserve">A critical mass of faculty and staff from both institutions </w:t>
            </w:r>
            <w:r w:rsidR="002830F4" w:rsidRPr="0099626D">
              <w:t>regul</w:t>
            </w:r>
            <w:r w:rsidR="00254954" w:rsidRPr="0099626D">
              <w:t>arly communicate</w:t>
            </w:r>
            <w:r w:rsidRPr="0099626D">
              <w:t>s</w:t>
            </w:r>
            <w:r w:rsidR="00254954" w:rsidRPr="0099626D">
              <w:t xml:space="preserve"> and collaborate</w:t>
            </w:r>
            <w:r w:rsidRPr="0099626D">
              <w:t>s</w:t>
            </w:r>
            <w:r w:rsidR="00254954" w:rsidRPr="0099626D">
              <w:t xml:space="preserve"> to improve transfer student success</w:t>
            </w:r>
            <w:r w:rsidR="002830F4" w:rsidRPr="0099626D">
              <w:t>.</w:t>
            </w:r>
          </w:p>
        </w:tc>
        <w:tc>
          <w:tcPr>
            <w:tcW w:w="546" w:type="pct"/>
            <w:tcMar>
              <w:top w:w="29" w:type="dxa"/>
              <w:bottom w:w="29" w:type="dxa"/>
            </w:tcMar>
          </w:tcPr>
          <w:p w14:paraId="0629D90C" w14:textId="77777777" w:rsidR="00FD5350" w:rsidRPr="0099626D" w:rsidRDefault="00863D6E" w:rsidP="00FD5350">
            <w:pPr>
              <w:tabs>
                <w:tab w:val="left" w:pos="576"/>
              </w:tabs>
              <w:spacing w:after="60"/>
              <w:rPr>
                <w:rFonts w:ascii="Calibri" w:hAnsi="Calibri"/>
                <w:sz w:val="20"/>
                <w:szCs w:val="20"/>
              </w:rPr>
            </w:pPr>
            <w:sdt>
              <w:sdtPr>
                <w:rPr>
                  <w:rFonts w:ascii="Calibri" w:hAnsi="Calibri"/>
                  <w:sz w:val="20"/>
                  <w:szCs w:val="20"/>
                </w:rPr>
                <w:id w:val="-1988848839"/>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Not Present</w:t>
            </w:r>
          </w:p>
          <w:p w14:paraId="0E785A88" w14:textId="77777777" w:rsidR="00FD5350" w:rsidRPr="0099626D" w:rsidRDefault="00863D6E" w:rsidP="00FD5350">
            <w:pPr>
              <w:spacing w:after="60"/>
              <w:rPr>
                <w:rFonts w:ascii="Calibri" w:hAnsi="Calibri"/>
                <w:sz w:val="20"/>
                <w:szCs w:val="20"/>
              </w:rPr>
            </w:pPr>
            <w:sdt>
              <w:sdtPr>
                <w:rPr>
                  <w:rFonts w:ascii="Calibri" w:hAnsi="Calibri"/>
                  <w:sz w:val="20"/>
                  <w:szCs w:val="20"/>
                </w:rPr>
                <w:id w:val="1347368127"/>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Beginning</w:t>
            </w:r>
          </w:p>
          <w:p w14:paraId="3A35DD96" w14:textId="77777777" w:rsidR="00FD5350" w:rsidRPr="0099626D" w:rsidRDefault="00863D6E" w:rsidP="00FD5350">
            <w:pPr>
              <w:spacing w:after="60"/>
              <w:rPr>
                <w:rFonts w:ascii="Calibri" w:hAnsi="Calibri"/>
                <w:sz w:val="20"/>
                <w:szCs w:val="20"/>
              </w:rPr>
            </w:pPr>
            <w:sdt>
              <w:sdtPr>
                <w:rPr>
                  <w:rFonts w:ascii="Calibri" w:hAnsi="Calibri"/>
                  <w:sz w:val="20"/>
                  <w:szCs w:val="20"/>
                </w:rPr>
                <w:id w:val="-520856965"/>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Emerging</w:t>
            </w:r>
          </w:p>
          <w:p w14:paraId="3F829697" w14:textId="77777777" w:rsidR="00FD5350" w:rsidRPr="0099626D" w:rsidRDefault="00863D6E" w:rsidP="00FD5350">
            <w:pPr>
              <w:spacing w:after="60"/>
              <w:rPr>
                <w:rFonts w:ascii="Calibri" w:hAnsi="Calibri"/>
                <w:sz w:val="20"/>
                <w:szCs w:val="20"/>
              </w:rPr>
            </w:pPr>
            <w:sdt>
              <w:sdtPr>
                <w:rPr>
                  <w:rFonts w:ascii="Calibri" w:hAnsi="Calibri"/>
                  <w:sz w:val="20"/>
                  <w:szCs w:val="20"/>
                </w:rPr>
                <w:id w:val="1885443666"/>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Established </w:t>
            </w:r>
          </w:p>
          <w:p w14:paraId="673BD5C8" w14:textId="68339B73" w:rsidR="002830F4" w:rsidRPr="0099626D" w:rsidRDefault="00863D6E" w:rsidP="00FD5350">
            <w:pPr>
              <w:rPr>
                <w:rFonts w:ascii="Calibri" w:hAnsi="Calibri"/>
                <w:sz w:val="20"/>
                <w:szCs w:val="20"/>
              </w:rPr>
            </w:pPr>
            <w:sdt>
              <w:sdtPr>
                <w:rPr>
                  <w:rFonts w:ascii="Calibri" w:hAnsi="Calibri"/>
                  <w:sz w:val="20"/>
                  <w:szCs w:val="20"/>
                </w:rPr>
                <w:id w:val="447738833"/>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Advanced </w:t>
            </w:r>
          </w:p>
        </w:tc>
        <w:tc>
          <w:tcPr>
            <w:tcW w:w="2182" w:type="pct"/>
            <w:tcMar>
              <w:top w:w="29" w:type="dxa"/>
              <w:bottom w:w="29" w:type="dxa"/>
            </w:tcMar>
          </w:tcPr>
          <w:p w14:paraId="6BD3C1E9" w14:textId="2FDE5C64" w:rsidR="00EE5BF5" w:rsidRPr="0099626D" w:rsidRDefault="00EE5BF5" w:rsidP="00EE5BF5">
            <w:pPr>
              <w:pStyle w:val="Tablebul1"/>
              <w:rPr>
                <w:sz w:val="20"/>
                <w:szCs w:val="20"/>
              </w:rPr>
            </w:pPr>
            <w:r w:rsidRPr="0099626D">
              <w:rPr>
                <w:sz w:val="20"/>
                <w:szCs w:val="20"/>
              </w:rPr>
              <w:t>How often do faculty from your institution speak or meet with community college f</w:t>
            </w:r>
            <w:r w:rsidR="00BF590D" w:rsidRPr="0099626D">
              <w:rPr>
                <w:sz w:val="20"/>
                <w:szCs w:val="20"/>
              </w:rPr>
              <w:t xml:space="preserve">aculty in related disciplines? </w:t>
            </w:r>
            <w:r w:rsidRPr="0099626D">
              <w:rPr>
                <w:sz w:val="20"/>
                <w:szCs w:val="20"/>
              </w:rPr>
              <w:t>How much focus is there on improving transfer student success?</w:t>
            </w:r>
          </w:p>
          <w:p w14:paraId="599CC9D1" w14:textId="78680972" w:rsidR="00EE5BF5" w:rsidRPr="0099626D" w:rsidRDefault="00EE5BF5" w:rsidP="00EE5BF5">
            <w:pPr>
              <w:pStyle w:val="Tablebul1"/>
              <w:rPr>
                <w:sz w:val="20"/>
                <w:szCs w:val="20"/>
              </w:rPr>
            </w:pPr>
            <w:r w:rsidRPr="0099626D">
              <w:rPr>
                <w:sz w:val="20"/>
                <w:szCs w:val="20"/>
              </w:rPr>
              <w:t>How often do advisors at the institution meet or speak wi</w:t>
            </w:r>
            <w:r w:rsidR="00BF590D" w:rsidRPr="0099626D">
              <w:rPr>
                <w:sz w:val="20"/>
                <w:szCs w:val="20"/>
              </w:rPr>
              <w:t xml:space="preserve">th community college advisors? </w:t>
            </w:r>
            <w:r w:rsidRPr="0099626D">
              <w:rPr>
                <w:sz w:val="20"/>
                <w:szCs w:val="20"/>
              </w:rPr>
              <w:t>Is improving transfer outcomes a major focus?</w:t>
            </w:r>
          </w:p>
          <w:p w14:paraId="7D7699E1" w14:textId="6EF7406C" w:rsidR="00254954" w:rsidRPr="0099626D" w:rsidRDefault="00254954" w:rsidP="00EE5BF5">
            <w:pPr>
              <w:pStyle w:val="Tablebul1"/>
              <w:rPr>
                <w:sz w:val="20"/>
                <w:szCs w:val="20"/>
              </w:rPr>
            </w:pPr>
            <w:r w:rsidRPr="0099626D">
              <w:rPr>
                <w:sz w:val="20"/>
                <w:szCs w:val="20"/>
              </w:rPr>
              <w:t>Do faculty and/or staff work together on externally funded grants focused on transfer?</w:t>
            </w:r>
          </w:p>
        </w:tc>
        <w:tc>
          <w:tcPr>
            <w:tcW w:w="1021" w:type="pct"/>
          </w:tcPr>
          <w:p w14:paraId="49FA3FC1" w14:textId="77777777" w:rsidR="002830F4" w:rsidRPr="0099626D" w:rsidRDefault="002830F4" w:rsidP="00585CCD">
            <w:pPr>
              <w:pStyle w:val="ListParagraph"/>
              <w:ind w:left="360"/>
              <w:rPr>
                <w:rFonts w:ascii="Calibri" w:hAnsi="Calibri"/>
                <w:sz w:val="22"/>
                <w:szCs w:val="22"/>
              </w:rPr>
            </w:pPr>
          </w:p>
        </w:tc>
      </w:tr>
      <w:tr w:rsidR="00474E90" w:rsidRPr="0099626D" w14:paraId="689FAB62" w14:textId="77777777" w:rsidTr="00FD5350">
        <w:trPr>
          <w:trHeight w:val="1284"/>
        </w:trPr>
        <w:tc>
          <w:tcPr>
            <w:tcW w:w="1251" w:type="pct"/>
            <w:tcMar>
              <w:top w:w="29" w:type="dxa"/>
              <w:bottom w:w="29" w:type="dxa"/>
            </w:tcMar>
          </w:tcPr>
          <w:p w14:paraId="1E2A3D89" w14:textId="5FB499A8" w:rsidR="002830F4" w:rsidRPr="0099626D" w:rsidRDefault="001C334D" w:rsidP="00EE5BF5">
            <w:pPr>
              <w:pStyle w:val="Tableindent"/>
            </w:pPr>
            <w:r w:rsidRPr="0099626D">
              <w:t>Y</w:t>
            </w:r>
            <w:r w:rsidR="00EE5BF5" w:rsidRPr="0099626D">
              <w:t>our institution and partner community colleges share data on transfer student outcomes and work to discuss improvements in practice.</w:t>
            </w:r>
          </w:p>
        </w:tc>
        <w:tc>
          <w:tcPr>
            <w:tcW w:w="546" w:type="pct"/>
            <w:tcMar>
              <w:top w:w="29" w:type="dxa"/>
              <w:bottom w:w="29" w:type="dxa"/>
            </w:tcMar>
          </w:tcPr>
          <w:p w14:paraId="538EE61D" w14:textId="77777777" w:rsidR="00FD5350" w:rsidRPr="0099626D" w:rsidRDefault="00863D6E" w:rsidP="00FD5350">
            <w:pPr>
              <w:tabs>
                <w:tab w:val="left" w:pos="576"/>
              </w:tabs>
              <w:spacing w:after="60"/>
              <w:rPr>
                <w:rFonts w:ascii="Calibri" w:hAnsi="Calibri"/>
                <w:sz w:val="20"/>
                <w:szCs w:val="20"/>
              </w:rPr>
            </w:pPr>
            <w:sdt>
              <w:sdtPr>
                <w:rPr>
                  <w:rFonts w:ascii="Calibri" w:hAnsi="Calibri"/>
                  <w:sz w:val="20"/>
                  <w:szCs w:val="20"/>
                </w:rPr>
                <w:id w:val="1035927471"/>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Not Present</w:t>
            </w:r>
          </w:p>
          <w:p w14:paraId="2C1ED894" w14:textId="77777777" w:rsidR="00FD5350" w:rsidRPr="0099626D" w:rsidRDefault="00863D6E" w:rsidP="00FD5350">
            <w:pPr>
              <w:spacing w:after="60"/>
              <w:rPr>
                <w:rFonts w:ascii="Calibri" w:hAnsi="Calibri"/>
                <w:sz w:val="20"/>
                <w:szCs w:val="20"/>
              </w:rPr>
            </w:pPr>
            <w:sdt>
              <w:sdtPr>
                <w:rPr>
                  <w:rFonts w:ascii="Calibri" w:hAnsi="Calibri"/>
                  <w:sz w:val="20"/>
                  <w:szCs w:val="20"/>
                </w:rPr>
                <w:id w:val="1263036045"/>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Beginning</w:t>
            </w:r>
          </w:p>
          <w:p w14:paraId="36676AC7" w14:textId="77777777" w:rsidR="00FD5350" w:rsidRPr="0099626D" w:rsidRDefault="00863D6E" w:rsidP="00FD5350">
            <w:pPr>
              <w:spacing w:after="60"/>
              <w:rPr>
                <w:rFonts w:ascii="Calibri" w:hAnsi="Calibri"/>
                <w:sz w:val="20"/>
                <w:szCs w:val="20"/>
              </w:rPr>
            </w:pPr>
            <w:sdt>
              <w:sdtPr>
                <w:rPr>
                  <w:rFonts w:ascii="Calibri" w:hAnsi="Calibri"/>
                  <w:sz w:val="20"/>
                  <w:szCs w:val="20"/>
                </w:rPr>
                <w:id w:val="-2073951833"/>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Emerging</w:t>
            </w:r>
          </w:p>
          <w:p w14:paraId="387812EF" w14:textId="77777777" w:rsidR="00FD5350" w:rsidRPr="0099626D" w:rsidRDefault="00863D6E" w:rsidP="00FD5350">
            <w:pPr>
              <w:spacing w:after="60"/>
              <w:rPr>
                <w:rFonts w:ascii="Calibri" w:hAnsi="Calibri"/>
                <w:sz w:val="20"/>
                <w:szCs w:val="20"/>
              </w:rPr>
            </w:pPr>
            <w:sdt>
              <w:sdtPr>
                <w:rPr>
                  <w:rFonts w:ascii="Calibri" w:hAnsi="Calibri"/>
                  <w:sz w:val="20"/>
                  <w:szCs w:val="20"/>
                </w:rPr>
                <w:id w:val="-1528785937"/>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Established </w:t>
            </w:r>
          </w:p>
          <w:p w14:paraId="7DE4E17C" w14:textId="1DC5B943" w:rsidR="002830F4" w:rsidRPr="0099626D" w:rsidRDefault="00863D6E" w:rsidP="00FD5350">
            <w:pPr>
              <w:spacing w:after="60"/>
              <w:rPr>
                <w:rFonts w:ascii="Calibri" w:hAnsi="Calibri"/>
                <w:sz w:val="20"/>
                <w:szCs w:val="20"/>
              </w:rPr>
            </w:pPr>
            <w:sdt>
              <w:sdtPr>
                <w:rPr>
                  <w:rFonts w:ascii="Calibri" w:hAnsi="Calibri"/>
                  <w:sz w:val="20"/>
                  <w:szCs w:val="20"/>
                </w:rPr>
                <w:id w:val="-332376395"/>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Advanced </w:t>
            </w:r>
          </w:p>
        </w:tc>
        <w:tc>
          <w:tcPr>
            <w:tcW w:w="2182" w:type="pct"/>
            <w:tcMar>
              <w:top w:w="29" w:type="dxa"/>
              <w:bottom w:w="29" w:type="dxa"/>
            </w:tcMar>
          </w:tcPr>
          <w:p w14:paraId="33F71077" w14:textId="3195D327" w:rsidR="002830F4" w:rsidRPr="0099626D" w:rsidRDefault="0036710D" w:rsidP="006B01DF">
            <w:pPr>
              <w:pStyle w:val="Tablebul1"/>
              <w:rPr>
                <w:sz w:val="20"/>
                <w:szCs w:val="20"/>
              </w:rPr>
            </w:pPr>
            <w:r w:rsidRPr="0099626D">
              <w:rPr>
                <w:sz w:val="20"/>
                <w:szCs w:val="20"/>
              </w:rPr>
              <w:t>How often are data on transfer student outcomes shared with</w:t>
            </w:r>
            <w:r w:rsidR="001C334D" w:rsidRPr="0099626D">
              <w:rPr>
                <w:sz w:val="20"/>
                <w:szCs w:val="20"/>
              </w:rPr>
              <w:t xml:space="preserve"> leaders at partner community colleges</w:t>
            </w:r>
            <w:r w:rsidRPr="0099626D">
              <w:rPr>
                <w:sz w:val="20"/>
                <w:szCs w:val="20"/>
              </w:rPr>
              <w:t>?</w:t>
            </w:r>
          </w:p>
          <w:p w14:paraId="283F6BBD" w14:textId="77777777" w:rsidR="00EE5BF5" w:rsidRPr="0099626D" w:rsidRDefault="00EE5BF5" w:rsidP="00EE5BF5">
            <w:pPr>
              <w:pStyle w:val="Tablebul1"/>
              <w:rPr>
                <w:sz w:val="20"/>
                <w:szCs w:val="20"/>
              </w:rPr>
            </w:pPr>
            <w:r w:rsidRPr="0099626D">
              <w:rPr>
                <w:sz w:val="20"/>
                <w:szCs w:val="20"/>
              </w:rPr>
              <w:t>How often are transfer student data discussed jointly? In formal meetings? Informal conversations?</w:t>
            </w:r>
          </w:p>
          <w:p w14:paraId="54E17134" w14:textId="24150894" w:rsidR="00EE5BF5" w:rsidRPr="0099626D" w:rsidRDefault="00EE5BF5" w:rsidP="00EE5BF5">
            <w:pPr>
              <w:pStyle w:val="Tablebul1"/>
              <w:rPr>
                <w:sz w:val="20"/>
                <w:szCs w:val="20"/>
              </w:rPr>
            </w:pPr>
            <w:r w:rsidRPr="0099626D">
              <w:rPr>
                <w:sz w:val="20"/>
                <w:szCs w:val="20"/>
              </w:rPr>
              <w:t>Have such discussions about the data resulted in specific changes in curriculum, pedagogy, advising, financial aid, etc.?</w:t>
            </w:r>
          </w:p>
        </w:tc>
        <w:tc>
          <w:tcPr>
            <w:tcW w:w="1021" w:type="pct"/>
          </w:tcPr>
          <w:p w14:paraId="67C0C057" w14:textId="77777777" w:rsidR="002830F4" w:rsidRPr="0099626D" w:rsidRDefault="002830F4" w:rsidP="00585CCD">
            <w:pPr>
              <w:rPr>
                <w:rFonts w:ascii="Calibri" w:hAnsi="Calibri"/>
                <w:sz w:val="22"/>
                <w:szCs w:val="22"/>
              </w:rPr>
            </w:pPr>
          </w:p>
        </w:tc>
      </w:tr>
      <w:tr w:rsidR="00474E90" w:rsidRPr="0099626D" w14:paraId="1681B573" w14:textId="77777777" w:rsidTr="00FD5350">
        <w:trPr>
          <w:trHeight w:val="1527"/>
        </w:trPr>
        <w:tc>
          <w:tcPr>
            <w:tcW w:w="1251" w:type="pct"/>
            <w:tcMar>
              <w:top w:w="29" w:type="dxa"/>
              <w:bottom w:w="29" w:type="dxa"/>
            </w:tcMar>
          </w:tcPr>
          <w:p w14:paraId="507ED060" w14:textId="5629F1FF" w:rsidR="0036710D" w:rsidRPr="0099626D" w:rsidRDefault="00EE5BF5" w:rsidP="00EE5BF5">
            <w:pPr>
              <w:pStyle w:val="Tableindent"/>
            </w:pPr>
            <w:r w:rsidRPr="0099626D">
              <w:t>Your institution and community college partners jointly invest in shared support services and strategic initiatives to benefit transfer students.</w:t>
            </w:r>
          </w:p>
        </w:tc>
        <w:tc>
          <w:tcPr>
            <w:tcW w:w="546" w:type="pct"/>
            <w:tcMar>
              <w:top w:w="29" w:type="dxa"/>
              <w:bottom w:w="29" w:type="dxa"/>
            </w:tcMar>
          </w:tcPr>
          <w:p w14:paraId="2B07160D" w14:textId="77777777" w:rsidR="00FD5350" w:rsidRPr="0099626D" w:rsidRDefault="00863D6E" w:rsidP="00FD5350">
            <w:pPr>
              <w:tabs>
                <w:tab w:val="left" w:pos="576"/>
              </w:tabs>
              <w:spacing w:after="60"/>
              <w:rPr>
                <w:rFonts w:ascii="Calibri" w:hAnsi="Calibri"/>
                <w:sz w:val="20"/>
                <w:szCs w:val="20"/>
              </w:rPr>
            </w:pPr>
            <w:sdt>
              <w:sdtPr>
                <w:rPr>
                  <w:rFonts w:ascii="Calibri" w:hAnsi="Calibri"/>
                  <w:sz w:val="20"/>
                  <w:szCs w:val="20"/>
                </w:rPr>
                <w:id w:val="-1967036309"/>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Not Present</w:t>
            </w:r>
          </w:p>
          <w:p w14:paraId="49E5C7F0" w14:textId="77777777" w:rsidR="00FD5350" w:rsidRPr="0099626D" w:rsidRDefault="00863D6E" w:rsidP="00FD5350">
            <w:pPr>
              <w:spacing w:after="60"/>
              <w:rPr>
                <w:rFonts w:ascii="Calibri" w:hAnsi="Calibri"/>
                <w:sz w:val="20"/>
                <w:szCs w:val="20"/>
              </w:rPr>
            </w:pPr>
            <w:sdt>
              <w:sdtPr>
                <w:rPr>
                  <w:rFonts w:ascii="Calibri" w:hAnsi="Calibri"/>
                  <w:sz w:val="20"/>
                  <w:szCs w:val="20"/>
                </w:rPr>
                <w:id w:val="776980929"/>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Beginning</w:t>
            </w:r>
          </w:p>
          <w:p w14:paraId="0F342C84" w14:textId="77777777" w:rsidR="00FD5350" w:rsidRPr="0099626D" w:rsidRDefault="00863D6E" w:rsidP="00FD5350">
            <w:pPr>
              <w:spacing w:after="60"/>
              <w:rPr>
                <w:rFonts w:ascii="Calibri" w:hAnsi="Calibri"/>
                <w:sz w:val="20"/>
                <w:szCs w:val="20"/>
              </w:rPr>
            </w:pPr>
            <w:sdt>
              <w:sdtPr>
                <w:rPr>
                  <w:rFonts w:ascii="Calibri" w:hAnsi="Calibri"/>
                  <w:sz w:val="20"/>
                  <w:szCs w:val="20"/>
                </w:rPr>
                <w:id w:val="1713310434"/>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Emerging</w:t>
            </w:r>
          </w:p>
          <w:p w14:paraId="5F9C6DC3" w14:textId="77777777" w:rsidR="00FD5350" w:rsidRPr="0099626D" w:rsidRDefault="00863D6E" w:rsidP="00FD5350">
            <w:pPr>
              <w:spacing w:after="60"/>
              <w:rPr>
                <w:rFonts w:ascii="Calibri" w:hAnsi="Calibri"/>
                <w:sz w:val="20"/>
                <w:szCs w:val="20"/>
              </w:rPr>
            </w:pPr>
            <w:sdt>
              <w:sdtPr>
                <w:rPr>
                  <w:rFonts w:ascii="Calibri" w:hAnsi="Calibri"/>
                  <w:sz w:val="20"/>
                  <w:szCs w:val="20"/>
                </w:rPr>
                <w:id w:val="-1052075920"/>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Established </w:t>
            </w:r>
          </w:p>
          <w:p w14:paraId="51082EC0" w14:textId="1B712C59" w:rsidR="0036710D" w:rsidRPr="0099626D" w:rsidRDefault="00863D6E" w:rsidP="00FD5350">
            <w:pPr>
              <w:spacing w:after="60"/>
              <w:rPr>
                <w:rFonts w:ascii="Calibri" w:hAnsi="Calibri"/>
                <w:sz w:val="20"/>
                <w:szCs w:val="20"/>
              </w:rPr>
            </w:pPr>
            <w:sdt>
              <w:sdtPr>
                <w:rPr>
                  <w:rFonts w:ascii="Calibri" w:hAnsi="Calibri"/>
                  <w:sz w:val="20"/>
                  <w:szCs w:val="20"/>
                </w:rPr>
                <w:id w:val="1730727958"/>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Advanced </w:t>
            </w:r>
          </w:p>
        </w:tc>
        <w:tc>
          <w:tcPr>
            <w:tcW w:w="2182" w:type="pct"/>
            <w:tcMar>
              <w:top w:w="29" w:type="dxa"/>
              <w:bottom w:w="29" w:type="dxa"/>
            </w:tcMar>
          </w:tcPr>
          <w:p w14:paraId="71999E14" w14:textId="4A3F5DEA" w:rsidR="00EE5BF5" w:rsidRPr="0099626D" w:rsidRDefault="00EE5BF5" w:rsidP="00EE5BF5">
            <w:pPr>
              <w:pStyle w:val="Tablebul1"/>
              <w:rPr>
                <w:sz w:val="20"/>
                <w:szCs w:val="20"/>
              </w:rPr>
            </w:pPr>
            <w:r w:rsidRPr="0099626D">
              <w:rPr>
                <w:sz w:val="20"/>
                <w:szCs w:val="20"/>
              </w:rPr>
              <w:t>Does your institution jointly invest with a community college in co-advising, co-located facilities</w:t>
            </w:r>
            <w:r w:rsidR="00BF590D" w:rsidRPr="0099626D">
              <w:rPr>
                <w:sz w:val="20"/>
                <w:szCs w:val="20"/>
              </w:rPr>
              <w:t>,</w:t>
            </w:r>
            <w:r w:rsidRPr="0099626D">
              <w:rPr>
                <w:sz w:val="20"/>
                <w:szCs w:val="20"/>
              </w:rPr>
              <w:t xml:space="preserve"> or other shared resources to benefit transfer students?</w:t>
            </w:r>
          </w:p>
          <w:p w14:paraId="2374C590" w14:textId="7C02B6FE" w:rsidR="0036710D" w:rsidRPr="0099626D" w:rsidRDefault="00EE5BF5" w:rsidP="00BF590D">
            <w:pPr>
              <w:pStyle w:val="Tablebul1"/>
              <w:rPr>
                <w:sz w:val="20"/>
                <w:szCs w:val="20"/>
              </w:rPr>
            </w:pPr>
            <w:r w:rsidRPr="0099626D">
              <w:rPr>
                <w:sz w:val="20"/>
                <w:szCs w:val="20"/>
              </w:rPr>
              <w:t>Has your institution and partner community colleges established “co-admissions programs” or other joint strategic initiatives to ensure that students who start at the community college can readily transfer and earn bachelor’s degrees from your institution?</w:t>
            </w:r>
          </w:p>
        </w:tc>
        <w:tc>
          <w:tcPr>
            <w:tcW w:w="1021" w:type="pct"/>
          </w:tcPr>
          <w:p w14:paraId="51CBE7A0" w14:textId="77777777" w:rsidR="0036710D" w:rsidRPr="0099626D" w:rsidRDefault="0036710D" w:rsidP="00585CCD">
            <w:pPr>
              <w:rPr>
                <w:rFonts w:ascii="Calibri" w:hAnsi="Calibri"/>
                <w:sz w:val="22"/>
                <w:szCs w:val="22"/>
              </w:rPr>
            </w:pPr>
          </w:p>
        </w:tc>
      </w:tr>
      <w:tr w:rsidR="00474E90" w:rsidRPr="00110218" w14:paraId="590A072C" w14:textId="77777777" w:rsidTr="00FD5350">
        <w:trPr>
          <w:trHeight w:val="1527"/>
        </w:trPr>
        <w:tc>
          <w:tcPr>
            <w:tcW w:w="1251" w:type="pct"/>
            <w:tcMar>
              <w:top w:w="29" w:type="dxa"/>
              <w:bottom w:w="29" w:type="dxa"/>
            </w:tcMar>
          </w:tcPr>
          <w:p w14:paraId="0BD7CBFB" w14:textId="4DA01A04" w:rsidR="0036710D" w:rsidRPr="0099626D" w:rsidRDefault="0036710D" w:rsidP="006143DC">
            <w:pPr>
              <w:pStyle w:val="Tableindent"/>
            </w:pPr>
            <w:r w:rsidRPr="0099626D">
              <w:lastRenderedPageBreak/>
              <w:t>Each institution has at least one “transfer champi</w:t>
            </w:r>
            <w:r w:rsidR="003A745E" w:rsidRPr="0099626D">
              <w:t>on” who serves as a point person</w:t>
            </w:r>
            <w:r w:rsidRPr="0099626D">
              <w:t xml:space="preserve"> for the exchange of information and the raising of concerns between the partners.</w:t>
            </w:r>
          </w:p>
        </w:tc>
        <w:tc>
          <w:tcPr>
            <w:tcW w:w="546" w:type="pct"/>
            <w:tcMar>
              <w:top w:w="29" w:type="dxa"/>
              <w:bottom w:w="29" w:type="dxa"/>
            </w:tcMar>
          </w:tcPr>
          <w:p w14:paraId="5EBE81F6" w14:textId="77777777" w:rsidR="00FD5350" w:rsidRPr="0099626D" w:rsidRDefault="00863D6E" w:rsidP="00FD5350">
            <w:pPr>
              <w:tabs>
                <w:tab w:val="left" w:pos="576"/>
              </w:tabs>
              <w:spacing w:after="60"/>
              <w:rPr>
                <w:rFonts w:ascii="Calibri" w:hAnsi="Calibri"/>
                <w:sz w:val="20"/>
                <w:szCs w:val="20"/>
              </w:rPr>
            </w:pPr>
            <w:sdt>
              <w:sdtPr>
                <w:rPr>
                  <w:rFonts w:ascii="Calibri" w:hAnsi="Calibri"/>
                  <w:sz w:val="20"/>
                  <w:szCs w:val="20"/>
                </w:rPr>
                <w:id w:val="-459338420"/>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Not Present</w:t>
            </w:r>
          </w:p>
          <w:p w14:paraId="4D8CA3B7" w14:textId="77777777" w:rsidR="00FD5350" w:rsidRPr="0099626D" w:rsidRDefault="00863D6E" w:rsidP="00FD5350">
            <w:pPr>
              <w:spacing w:after="60"/>
              <w:rPr>
                <w:rFonts w:ascii="Calibri" w:hAnsi="Calibri"/>
                <w:sz w:val="20"/>
                <w:szCs w:val="20"/>
              </w:rPr>
            </w:pPr>
            <w:sdt>
              <w:sdtPr>
                <w:rPr>
                  <w:rFonts w:ascii="Calibri" w:hAnsi="Calibri"/>
                  <w:sz w:val="20"/>
                  <w:szCs w:val="20"/>
                </w:rPr>
                <w:id w:val="1488893995"/>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Beginning</w:t>
            </w:r>
          </w:p>
          <w:p w14:paraId="27718C28" w14:textId="77777777" w:rsidR="00FD5350" w:rsidRPr="0099626D" w:rsidRDefault="00863D6E" w:rsidP="00FD5350">
            <w:pPr>
              <w:spacing w:after="60"/>
              <w:rPr>
                <w:rFonts w:ascii="Calibri" w:hAnsi="Calibri"/>
                <w:sz w:val="20"/>
                <w:szCs w:val="20"/>
              </w:rPr>
            </w:pPr>
            <w:sdt>
              <w:sdtPr>
                <w:rPr>
                  <w:rFonts w:ascii="Calibri" w:hAnsi="Calibri"/>
                  <w:sz w:val="20"/>
                  <w:szCs w:val="20"/>
                </w:rPr>
                <w:id w:val="-1172633861"/>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Emerging</w:t>
            </w:r>
          </w:p>
          <w:p w14:paraId="4A1AAADB" w14:textId="77777777" w:rsidR="00FD5350" w:rsidRPr="0099626D" w:rsidRDefault="00863D6E" w:rsidP="00FD5350">
            <w:pPr>
              <w:spacing w:after="60"/>
              <w:rPr>
                <w:rFonts w:ascii="Calibri" w:hAnsi="Calibri"/>
                <w:sz w:val="20"/>
                <w:szCs w:val="20"/>
              </w:rPr>
            </w:pPr>
            <w:sdt>
              <w:sdtPr>
                <w:rPr>
                  <w:rFonts w:ascii="Calibri" w:hAnsi="Calibri"/>
                  <w:sz w:val="20"/>
                  <w:szCs w:val="20"/>
                </w:rPr>
                <w:id w:val="473342968"/>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Established </w:t>
            </w:r>
          </w:p>
          <w:p w14:paraId="70B92370" w14:textId="74E8C659" w:rsidR="0036710D" w:rsidRPr="0099626D" w:rsidRDefault="00863D6E" w:rsidP="00FD5350">
            <w:pPr>
              <w:tabs>
                <w:tab w:val="left" w:pos="576"/>
              </w:tabs>
              <w:spacing w:after="60"/>
              <w:rPr>
                <w:rFonts w:ascii="MS Gothic" w:eastAsia="MS Gothic" w:hAnsi="MS Gothic"/>
                <w:sz w:val="20"/>
                <w:szCs w:val="20"/>
              </w:rPr>
            </w:pPr>
            <w:sdt>
              <w:sdtPr>
                <w:rPr>
                  <w:rFonts w:ascii="Calibri" w:hAnsi="Calibri"/>
                  <w:sz w:val="20"/>
                  <w:szCs w:val="20"/>
                </w:rPr>
                <w:id w:val="-1089618343"/>
                <w14:checkbox>
                  <w14:checked w14:val="0"/>
                  <w14:checkedState w14:val="2612" w14:font="MS Gothic"/>
                  <w14:uncheckedState w14:val="2610" w14:font="MS Gothic"/>
                </w14:checkbox>
              </w:sdtPr>
              <w:sdtEndPr/>
              <w:sdtContent>
                <w:r w:rsidR="00FD5350" w:rsidRPr="0099626D">
                  <w:rPr>
                    <w:rFonts w:ascii="MS Gothic" w:eastAsia="MS Gothic" w:hAnsi="MS Gothic" w:hint="eastAsia"/>
                    <w:sz w:val="20"/>
                    <w:szCs w:val="20"/>
                  </w:rPr>
                  <w:t>☐</w:t>
                </w:r>
              </w:sdtContent>
            </w:sdt>
            <w:r w:rsidR="00FD5350" w:rsidRPr="0099626D">
              <w:rPr>
                <w:rFonts w:ascii="Calibri" w:hAnsi="Calibri"/>
                <w:sz w:val="20"/>
                <w:szCs w:val="20"/>
              </w:rPr>
              <w:t xml:space="preserve"> Advanced</w:t>
            </w:r>
            <w:r w:rsidR="00FD5350" w:rsidRPr="0099626D">
              <w:rPr>
                <w:rFonts w:ascii="MS Gothic" w:eastAsia="MS Gothic" w:hAnsi="MS Gothic"/>
                <w:sz w:val="20"/>
                <w:szCs w:val="20"/>
              </w:rPr>
              <w:t xml:space="preserve"> </w:t>
            </w:r>
          </w:p>
        </w:tc>
        <w:tc>
          <w:tcPr>
            <w:tcW w:w="2182" w:type="pct"/>
            <w:tcMar>
              <w:top w:w="29" w:type="dxa"/>
              <w:bottom w:w="29" w:type="dxa"/>
            </w:tcMar>
          </w:tcPr>
          <w:p w14:paraId="71F6ABCB" w14:textId="7CCE48D3" w:rsidR="0036710D" w:rsidRPr="0099626D" w:rsidRDefault="0036710D" w:rsidP="00C22451">
            <w:pPr>
              <w:pStyle w:val="Tablebul1"/>
              <w:rPr>
                <w:sz w:val="20"/>
                <w:szCs w:val="20"/>
              </w:rPr>
            </w:pPr>
            <w:r w:rsidRPr="0099626D">
              <w:rPr>
                <w:sz w:val="20"/>
                <w:szCs w:val="20"/>
              </w:rPr>
              <w:t>Is it clear who the primary contact</w:t>
            </w:r>
            <w:r w:rsidR="003A745E" w:rsidRPr="0099626D">
              <w:rPr>
                <w:sz w:val="20"/>
                <w:szCs w:val="20"/>
              </w:rPr>
              <w:t>s</w:t>
            </w:r>
            <w:r w:rsidRPr="0099626D">
              <w:rPr>
                <w:sz w:val="20"/>
                <w:szCs w:val="20"/>
              </w:rPr>
              <w:t xml:space="preserve"> on transfer at each institution</w:t>
            </w:r>
            <w:r w:rsidR="007D0CEA" w:rsidRPr="0099626D">
              <w:rPr>
                <w:sz w:val="20"/>
                <w:szCs w:val="20"/>
              </w:rPr>
              <w:t xml:space="preserve"> are</w:t>
            </w:r>
            <w:r w:rsidRPr="0099626D">
              <w:rPr>
                <w:sz w:val="20"/>
                <w:szCs w:val="20"/>
              </w:rPr>
              <w:t>?</w:t>
            </w:r>
          </w:p>
          <w:p w14:paraId="099175EE" w14:textId="0F331813" w:rsidR="0036710D" w:rsidRPr="0099626D" w:rsidRDefault="0036710D" w:rsidP="00DE2221">
            <w:pPr>
              <w:pStyle w:val="Tablebul1"/>
              <w:rPr>
                <w:sz w:val="20"/>
                <w:szCs w:val="20"/>
              </w:rPr>
            </w:pPr>
            <w:r w:rsidRPr="0099626D">
              <w:rPr>
                <w:sz w:val="20"/>
                <w:szCs w:val="20"/>
              </w:rPr>
              <w:t>Is there a</w:t>
            </w:r>
            <w:r w:rsidR="003A745E" w:rsidRPr="0099626D">
              <w:rPr>
                <w:sz w:val="20"/>
                <w:szCs w:val="20"/>
              </w:rPr>
              <w:t>t least one</w:t>
            </w:r>
            <w:r w:rsidRPr="0099626D">
              <w:rPr>
                <w:sz w:val="20"/>
                <w:szCs w:val="20"/>
              </w:rPr>
              <w:t xml:space="preserve"> full-time person dedicated solely or mostly to transfer</w:t>
            </w:r>
            <w:r w:rsidR="00EE5BF5" w:rsidRPr="0099626D">
              <w:rPr>
                <w:sz w:val="20"/>
                <w:szCs w:val="20"/>
              </w:rPr>
              <w:t xml:space="preserve"> issues with community college</w:t>
            </w:r>
            <w:r w:rsidR="00BF590D" w:rsidRPr="0099626D">
              <w:rPr>
                <w:sz w:val="20"/>
                <w:szCs w:val="20"/>
              </w:rPr>
              <w:t>s</w:t>
            </w:r>
            <w:r w:rsidRPr="0099626D">
              <w:rPr>
                <w:sz w:val="20"/>
                <w:szCs w:val="20"/>
              </w:rPr>
              <w:t xml:space="preserve">? If not, what is the largest percentage of time any one individual spends on transfer issues? </w:t>
            </w:r>
          </w:p>
        </w:tc>
        <w:tc>
          <w:tcPr>
            <w:tcW w:w="1021" w:type="pct"/>
          </w:tcPr>
          <w:p w14:paraId="2C65D0DA" w14:textId="77777777" w:rsidR="0036710D" w:rsidRPr="00802645" w:rsidRDefault="0036710D" w:rsidP="00585CCD">
            <w:pPr>
              <w:rPr>
                <w:rFonts w:ascii="Calibri" w:hAnsi="Calibri"/>
                <w:sz w:val="22"/>
                <w:szCs w:val="22"/>
              </w:rPr>
            </w:pPr>
          </w:p>
        </w:tc>
      </w:tr>
      <w:tr w:rsidR="00DB44F2" w:rsidRPr="00110218" w14:paraId="775528AD" w14:textId="77777777" w:rsidTr="00FD5350">
        <w:trPr>
          <w:trHeight w:val="1527"/>
        </w:trPr>
        <w:tc>
          <w:tcPr>
            <w:tcW w:w="1251" w:type="pct"/>
            <w:tcMar>
              <w:top w:w="29" w:type="dxa"/>
              <w:bottom w:w="29" w:type="dxa"/>
            </w:tcMar>
          </w:tcPr>
          <w:p w14:paraId="1BDE9B2C" w14:textId="426CBA2A" w:rsidR="00DB44F2" w:rsidRPr="0099626D" w:rsidRDefault="00DB44F2" w:rsidP="000D6542">
            <w:pPr>
              <w:pStyle w:val="Tableindent"/>
            </w:pPr>
            <w:r>
              <w:t xml:space="preserve">Your institution works to build partnerships with MSIs and </w:t>
            </w:r>
            <w:r w:rsidR="000D6542">
              <w:t xml:space="preserve">other </w:t>
            </w:r>
            <w:r>
              <w:t xml:space="preserve">institutions that serve large </w:t>
            </w:r>
            <w:r w:rsidR="000D6542">
              <w:t>number</w:t>
            </w:r>
            <w:r>
              <w:t xml:space="preserve">s of students of color (Black, Latino, Native American, and Pacific Islander students)  </w:t>
            </w:r>
          </w:p>
        </w:tc>
        <w:tc>
          <w:tcPr>
            <w:tcW w:w="546" w:type="pct"/>
            <w:tcMar>
              <w:top w:w="29" w:type="dxa"/>
              <w:bottom w:w="29" w:type="dxa"/>
            </w:tcMar>
          </w:tcPr>
          <w:p w14:paraId="60127763" w14:textId="77777777" w:rsidR="00DB44F2" w:rsidRPr="00635C97" w:rsidRDefault="00863D6E" w:rsidP="00DB44F2">
            <w:pPr>
              <w:tabs>
                <w:tab w:val="left" w:pos="576"/>
              </w:tabs>
              <w:spacing w:after="60"/>
              <w:rPr>
                <w:rFonts w:ascii="Calibri" w:hAnsi="Calibri"/>
                <w:sz w:val="20"/>
                <w:szCs w:val="20"/>
              </w:rPr>
            </w:pPr>
            <w:sdt>
              <w:sdtPr>
                <w:rPr>
                  <w:rFonts w:ascii="Calibri" w:hAnsi="Calibri"/>
                  <w:sz w:val="20"/>
                  <w:szCs w:val="20"/>
                </w:rPr>
                <w:id w:val="-2121142025"/>
                <w14:checkbox>
                  <w14:checked w14:val="0"/>
                  <w14:checkedState w14:val="2612" w14:font="MS Gothic"/>
                  <w14:uncheckedState w14:val="2610" w14:font="MS Gothic"/>
                </w14:checkbox>
              </w:sdtPr>
              <w:sdtEndPr/>
              <w:sdtContent>
                <w:r w:rsidR="00DB44F2" w:rsidRPr="00635C97">
                  <w:rPr>
                    <w:rFonts w:ascii="MS Gothic" w:eastAsia="MS Gothic" w:hAnsi="MS Gothic" w:hint="eastAsia"/>
                    <w:sz w:val="20"/>
                    <w:szCs w:val="20"/>
                  </w:rPr>
                  <w:t>☐</w:t>
                </w:r>
              </w:sdtContent>
            </w:sdt>
            <w:r w:rsidR="00DB44F2" w:rsidRPr="00635C97">
              <w:rPr>
                <w:rFonts w:ascii="Calibri" w:hAnsi="Calibri"/>
                <w:sz w:val="20"/>
                <w:szCs w:val="20"/>
              </w:rPr>
              <w:t xml:space="preserve"> Not Present</w:t>
            </w:r>
          </w:p>
          <w:p w14:paraId="3F7B010F" w14:textId="77777777" w:rsidR="00DB44F2" w:rsidRPr="00635C97" w:rsidRDefault="00863D6E" w:rsidP="00DB44F2">
            <w:pPr>
              <w:spacing w:after="60"/>
              <w:rPr>
                <w:rFonts w:ascii="Calibri" w:hAnsi="Calibri"/>
                <w:sz w:val="20"/>
                <w:szCs w:val="20"/>
              </w:rPr>
            </w:pPr>
            <w:sdt>
              <w:sdtPr>
                <w:rPr>
                  <w:rFonts w:ascii="Calibri" w:hAnsi="Calibri"/>
                  <w:sz w:val="20"/>
                  <w:szCs w:val="20"/>
                </w:rPr>
                <w:id w:val="-1793194387"/>
                <w14:checkbox>
                  <w14:checked w14:val="0"/>
                  <w14:checkedState w14:val="2612" w14:font="MS Gothic"/>
                  <w14:uncheckedState w14:val="2610" w14:font="MS Gothic"/>
                </w14:checkbox>
              </w:sdtPr>
              <w:sdtEndPr/>
              <w:sdtContent>
                <w:r w:rsidR="00DB44F2" w:rsidRPr="00635C97">
                  <w:rPr>
                    <w:rFonts w:ascii="MS Gothic" w:eastAsia="MS Gothic" w:hAnsi="MS Gothic" w:hint="eastAsia"/>
                    <w:sz w:val="20"/>
                    <w:szCs w:val="20"/>
                  </w:rPr>
                  <w:t>☐</w:t>
                </w:r>
              </w:sdtContent>
            </w:sdt>
            <w:r w:rsidR="00DB44F2" w:rsidRPr="00635C97">
              <w:rPr>
                <w:rFonts w:ascii="Calibri" w:hAnsi="Calibri"/>
                <w:sz w:val="20"/>
                <w:szCs w:val="20"/>
              </w:rPr>
              <w:t xml:space="preserve"> Beginning</w:t>
            </w:r>
          </w:p>
          <w:p w14:paraId="6CE46C18" w14:textId="77777777" w:rsidR="00DB44F2" w:rsidRPr="00635C97" w:rsidRDefault="00863D6E" w:rsidP="00DB44F2">
            <w:pPr>
              <w:spacing w:after="60"/>
              <w:rPr>
                <w:rFonts w:ascii="Calibri" w:hAnsi="Calibri"/>
                <w:sz w:val="20"/>
                <w:szCs w:val="20"/>
              </w:rPr>
            </w:pPr>
            <w:sdt>
              <w:sdtPr>
                <w:rPr>
                  <w:rFonts w:ascii="Calibri" w:hAnsi="Calibri"/>
                  <w:sz w:val="20"/>
                  <w:szCs w:val="20"/>
                </w:rPr>
                <w:id w:val="-990628249"/>
                <w14:checkbox>
                  <w14:checked w14:val="0"/>
                  <w14:checkedState w14:val="2612" w14:font="MS Gothic"/>
                  <w14:uncheckedState w14:val="2610" w14:font="MS Gothic"/>
                </w14:checkbox>
              </w:sdtPr>
              <w:sdtEndPr/>
              <w:sdtContent>
                <w:r w:rsidR="00DB44F2" w:rsidRPr="00635C97">
                  <w:rPr>
                    <w:rFonts w:ascii="MS Gothic" w:eastAsia="MS Gothic" w:hAnsi="MS Gothic" w:hint="eastAsia"/>
                    <w:sz w:val="20"/>
                    <w:szCs w:val="20"/>
                  </w:rPr>
                  <w:t>☐</w:t>
                </w:r>
              </w:sdtContent>
            </w:sdt>
            <w:r w:rsidR="00DB44F2" w:rsidRPr="00635C97">
              <w:rPr>
                <w:rFonts w:ascii="Calibri" w:hAnsi="Calibri"/>
                <w:sz w:val="20"/>
                <w:szCs w:val="20"/>
              </w:rPr>
              <w:t xml:space="preserve"> Emerging</w:t>
            </w:r>
          </w:p>
          <w:p w14:paraId="1213D825" w14:textId="77777777" w:rsidR="00DB44F2" w:rsidRPr="00635C97" w:rsidRDefault="00863D6E" w:rsidP="00DB44F2">
            <w:pPr>
              <w:spacing w:after="60"/>
              <w:rPr>
                <w:rFonts w:ascii="Calibri" w:hAnsi="Calibri"/>
                <w:sz w:val="20"/>
                <w:szCs w:val="20"/>
              </w:rPr>
            </w:pPr>
            <w:sdt>
              <w:sdtPr>
                <w:rPr>
                  <w:rFonts w:ascii="Calibri" w:hAnsi="Calibri"/>
                  <w:sz w:val="20"/>
                  <w:szCs w:val="20"/>
                </w:rPr>
                <w:id w:val="1904476138"/>
                <w14:checkbox>
                  <w14:checked w14:val="0"/>
                  <w14:checkedState w14:val="2612" w14:font="MS Gothic"/>
                  <w14:uncheckedState w14:val="2610" w14:font="MS Gothic"/>
                </w14:checkbox>
              </w:sdtPr>
              <w:sdtEndPr/>
              <w:sdtContent>
                <w:r w:rsidR="00DB44F2" w:rsidRPr="00635C97">
                  <w:rPr>
                    <w:rFonts w:ascii="MS Gothic" w:eastAsia="MS Gothic" w:hAnsi="MS Gothic" w:hint="eastAsia"/>
                    <w:sz w:val="20"/>
                    <w:szCs w:val="20"/>
                  </w:rPr>
                  <w:t>☐</w:t>
                </w:r>
              </w:sdtContent>
            </w:sdt>
            <w:r w:rsidR="00DB44F2" w:rsidRPr="00635C97">
              <w:rPr>
                <w:rFonts w:ascii="Calibri" w:hAnsi="Calibri"/>
                <w:sz w:val="20"/>
                <w:szCs w:val="20"/>
              </w:rPr>
              <w:t xml:space="preserve"> Established </w:t>
            </w:r>
          </w:p>
          <w:p w14:paraId="45F3AF71" w14:textId="1E57CDFF" w:rsidR="00DB44F2" w:rsidRDefault="00863D6E" w:rsidP="00DB44F2">
            <w:pPr>
              <w:tabs>
                <w:tab w:val="left" w:pos="576"/>
              </w:tabs>
              <w:spacing w:after="60"/>
              <w:rPr>
                <w:rFonts w:ascii="Calibri" w:hAnsi="Calibri"/>
                <w:sz w:val="20"/>
                <w:szCs w:val="20"/>
              </w:rPr>
            </w:pPr>
            <w:sdt>
              <w:sdtPr>
                <w:rPr>
                  <w:rFonts w:ascii="Calibri" w:hAnsi="Calibri"/>
                  <w:sz w:val="20"/>
                  <w:szCs w:val="20"/>
                </w:rPr>
                <w:id w:val="361259314"/>
                <w14:checkbox>
                  <w14:checked w14:val="0"/>
                  <w14:checkedState w14:val="2612" w14:font="MS Gothic"/>
                  <w14:uncheckedState w14:val="2610" w14:font="MS Gothic"/>
                </w14:checkbox>
              </w:sdtPr>
              <w:sdtEndPr/>
              <w:sdtContent>
                <w:r w:rsidR="00DB44F2" w:rsidRPr="00635C97">
                  <w:rPr>
                    <w:rFonts w:ascii="MS Gothic" w:eastAsia="MS Gothic" w:hAnsi="MS Gothic" w:hint="eastAsia"/>
                    <w:sz w:val="20"/>
                    <w:szCs w:val="20"/>
                  </w:rPr>
                  <w:t>☐</w:t>
                </w:r>
              </w:sdtContent>
            </w:sdt>
            <w:r w:rsidR="00DB44F2" w:rsidRPr="00635C97">
              <w:rPr>
                <w:rFonts w:ascii="Calibri" w:hAnsi="Calibri"/>
                <w:sz w:val="20"/>
                <w:szCs w:val="20"/>
              </w:rPr>
              <w:t xml:space="preserve"> Advanced</w:t>
            </w:r>
          </w:p>
        </w:tc>
        <w:tc>
          <w:tcPr>
            <w:tcW w:w="2182" w:type="pct"/>
            <w:tcMar>
              <w:top w:w="29" w:type="dxa"/>
              <w:bottom w:w="29" w:type="dxa"/>
            </w:tcMar>
          </w:tcPr>
          <w:p w14:paraId="33067159" w14:textId="6B6B5396" w:rsidR="000D6542" w:rsidRPr="009C0234" w:rsidRDefault="000D6542" w:rsidP="003F4FBE">
            <w:pPr>
              <w:pStyle w:val="Tablebul1"/>
              <w:rPr>
                <w:sz w:val="20"/>
                <w:szCs w:val="20"/>
              </w:rPr>
            </w:pPr>
            <w:r>
              <w:rPr>
                <w:sz w:val="20"/>
                <w:szCs w:val="20"/>
              </w:rPr>
              <w:t>In assessing which community colleges to work with, doe</w:t>
            </w:r>
            <w:r w:rsidR="00DB44F2">
              <w:rPr>
                <w:sz w:val="20"/>
                <w:szCs w:val="20"/>
              </w:rPr>
              <w:t xml:space="preserve">s the college collect </w:t>
            </w:r>
            <w:r>
              <w:rPr>
                <w:sz w:val="20"/>
                <w:szCs w:val="20"/>
              </w:rPr>
              <w:t xml:space="preserve">and consider </w:t>
            </w:r>
            <w:r w:rsidR="00DB44F2">
              <w:rPr>
                <w:sz w:val="20"/>
                <w:szCs w:val="20"/>
              </w:rPr>
              <w:t xml:space="preserve">data on </w:t>
            </w:r>
            <w:r>
              <w:rPr>
                <w:sz w:val="20"/>
                <w:szCs w:val="20"/>
              </w:rPr>
              <w:t>student race</w:t>
            </w:r>
            <w:r w:rsidR="00AA131E">
              <w:rPr>
                <w:sz w:val="20"/>
                <w:szCs w:val="20"/>
              </w:rPr>
              <w:t>/</w:t>
            </w:r>
            <w:r>
              <w:rPr>
                <w:sz w:val="20"/>
                <w:szCs w:val="20"/>
              </w:rPr>
              <w:t>ethnicity and income level by community college</w:t>
            </w:r>
            <w:r w:rsidR="00DB44F2">
              <w:rPr>
                <w:sz w:val="20"/>
                <w:szCs w:val="20"/>
              </w:rPr>
              <w:t>.?</w:t>
            </w:r>
          </w:p>
          <w:p w14:paraId="309E4E54" w14:textId="0F728586" w:rsidR="00DB44F2" w:rsidRPr="0099626D" w:rsidRDefault="00DB44F2" w:rsidP="00DB44F2">
            <w:pPr>
              <w:pStyle w:val="Tablebul1"/>
              <w:rPr>
                <w:sz w:val="20"/>
                <w:szCs w:val="20"/>
              </w:rPr>
            </w:pPr>
            <w:r w:rsidRPr="00DB44F2">
              <w:rPr>
                <w:sz w:val="20"/>
                <w:szCs w:val="20"/>
              </w:rPr>
              <w:t xml:space="preserve">Has the college proactively reached out to </w:t>
            </w:r>
            <w:r w:rsidR="000D6542">
              <w:rPr>
                <w:sz w:val="20"/>
                <w:szCs w:val="20"/>
              </w:rPr>
              <w:t xml:space="preserve">community colleges, including </w:t>
            </w:r>
            <w:r w:rsidRPr="00DB44F2">
              <w:rPr>
                <w:sz w:val="20"/>
                <w:szCs w:val="20"/>
              </w:rPr>
              <w:t>MSIs</w:t>
            </w:r>
            <w:r w:rsidR="000D6542">
              <w:rPr>
                <w:sz w:val="20"/>
                <w:szCs w:val="20"/>
              </w:rPr>
              <w:t>, that</w:t>
            </w:r>
            <w:r>
              <w:rPr>
                <w:sz w:val="20"/>
                <w:szCs w:val="20"/>
              </w:rPr>
              <w:t xml:space="preserve"> serve large portions of students of color (Black, Latino, Native American, and Pacific Islander) </w:t>
            </w:r>
            <w:r w:rsidRPr="00DB44F2">
              <w:rPr>
                <w:sz w:val="20"/>
                <w:szCs w:val="20"/>
              </w:rPr>
              <w:t xml:space="preserve">to expand the pipeline of students of color aspiring to and successfully transferring from community colleges to four-year institutions? </w:t>
            </w:r>
          </w:p>
        </w:tc>
        <w:tc>
          <w:tcPr>
            <w:tcW w:w="1021" w:type="pct"/>
          </w:tcPr>
          <w:p w14:paraId="442FC2E8" w14:textId="77777777" w:rsidR="00DB44F2" w:rsidRPr="00802645" w:rsidRDefault="00DB44F2" w:rsidP="00DB44F2">
            <w:pPr>
              <w:rPr>
                <w:rFonts w:ascii="Calibri" w:hAnsi="Calibri"/>
                <w:sz w:val="22"/>
                <w:szCs w:val="22"/>
              </w:rPr>
            </w:pPr>
          </w:p>
        </w:tc>
      </w:tr>
    </w:tbl>
    <w:p w14:paraId="0FDEF02B" w14:textId="4E69C309" w:rsidR="00081D7F" w:rsidRPr="008B22C1" w:rsidRDefault="00081D7F" w:rsidP="00081D7F">
      <w:pPr>
        <w:rPr>
          <w:rFonts w:ascii="Calibri" w:hAnsi="Calibri"/>
          <w:sz w:val="8"/>
          <w:szCs w:val="22"/>
        </w:rPr>
      </w:pPr>
    </w:p>
    <w:sectPr w:rsidR="00081D7F" w:rsidRPr="008B22C1" w:rsidSect="006143DC">
      <w:headerReference w:type="default" r:id="rId11"/>
      <w:footerReference w:type="even" r:id="rId12"/>
      <w:footerReference w:type="default" r:id="rId13"/>
      <w:pgSz w:w="15840" w:h="12240" w:orient="landscape" w:code="5"/>
      <w:pgMar w:top="990" w:right="720" w:bottom="720" w:left="720" w:header="720" w:footer="5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0A101" w14:textId="77777777" w:rsidR="00863D6E" w:rsidRDefault="00863D6E">
      <w:r>
        <w:separator/>
      </w:r>
    </w:p>
  </w:endnote>
  <w:endnote w:type="continuationSeparator" w:id="0">
    <w:p w14:paraId="25FD1601" w14:textId="77777777" w:rsidR="00863D6E" w:rsidRDefault="0086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BA372" w14:textId="77777777" w:rsidR="00FF01A9" w:rsidRDefault="00FF01A9" w:rsidP="00E67D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0A16D2" w14:textId="77777777" w:rsidR="00FF01A9" w:rsidRDefault="00FF01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D391A" w14:textId="5C187B74" w:rsidR="00FF01A9" w:rsidRPr="002E3937" w:rsidRDefault="00FF01A9" w:rsidP="00AB7FB2">
    <w:pPr>
      <w:pStyle w:val="Footer"/>
      <w:tabs>
        <w:tab w:val="clear" w:pos="4320"/>
        <w:tab w:val="clear" w:pos="8640"/>
        <w:tab w:val="center" w:pos="7200"/>
        <w:tab w:val="right" w:pos="14220"/>
      </w:tabs>
      <w:rPr>
        <w:sz w:val="18"/>
        <w:szCs w:val="18"/>
      </w:rPr>
    </w:pPr>
    <w:r w:rsidRPr="00AB7FB2">
      <w:rPr>
        <w:sz w:val="18"/>
        <w:szCs w:val="18"/>
      </w:rPr>
      <w:fldChar w:fldCharType="begin"/>
    </w:r>
    <w:r w:rsidRPr="00AB7FB2">
      <w:rPr>
        <w:sz w:val="18"/>
        <w:szCs w:val="18"/>
      </w:rPr>
      <w:instrText xml:space="preserve"> PAGE   \* MERGEFORMAT </w:instrText>
    </w:r>
    <w:r w:rsidRPr="00AB7FB2">
      <w:rPr>
        <w:sz w:val="18"/>
        <w:szCs w:val="18"/>
      </w:rPr>
      <w:fldChar w:fldCharType="separate"/>
    </w:r>
    <w:r w:rsidR="00414F02">
      <w:rPr>
        <w:noProof/>
        <w:sz w:val="18"/>
        <w:szCs w:val="18"/>
      </w:rPr>
      <w:t>2</w:t>
    </w:r>
    <w:r w:rsidRPr="00AB7FB2">
      <w:rPr>
        <w:noProof/>
        <w:sz w:val="18"/>
        <w:szCs w:val="18"/>
      </w:rPr>
      <w:fldChar w:fldCharType="end"/>
    </w:r>
    <w:r w:rsidR="00CB27EB">
      <w:rPr>
        <w:noProof/>
        <w:sz w:val="18"/>
        <w:szCs w:val="18"/>
      </w:rPr>
      <w:tab/>
    </w:r>
    <w:r w:rsidR="00CB27EB">
      <w:rPr>
        <w:noProof/>
        <w:sz w:val="18"/>
        <w:szCs w:val="18"/>
      </w:rPr>
      <w:tab/>
      <w:t xml:space="preserve">Last updated: </w:t>
    </w:r>
    <w:r w:rsidR="009C0234">
      <w:rPr>
        <w:noProof/>
        <w:sz w:val="18"/>
        <w:szCs w:val="18"/>
      </w:rPr>
      <w:t>August</w:t>
    </w:r>
    <w:r w:rsidR="002D483E">
      <w:rPr>
        <w:noProof/>
        <w:sz w:val="18"/>
        <w:szCs w:val="18"/>
      </w:rPr>
      <w:t xml:space="preserve"> </w:t>
    </w:r>
    <w:r w:rsidR="00CB27EB">
      <w:rPr>
        <w:noProof/>
        <w:sz w:val="18"/>
        <w:szCs w:val="18"/>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31A21" w14:textId="77777777" w:rsidR="00863D6E" w:rsidRDefault="00863D6E">
      <w:r>
        <w:separator/>
      </w:r>
    </w:p>
  </w:footnote>
  <w:footnote w:type="continuationSeparator" w:id="0">
    <w:p w14:paraId="26F2E0E9" w14:textId="77777777" w:rsidR="00863D6E" w:rsidRDefault="00863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DB38E" w14:textId="53598F77" w:rsidR="0099626D" w:rsidRDefault="0099626D" w:rsidP="00AB7FB2">
    <w:pPr>
      <w:pStyle w:val="Header"/>
      <w:tabs>
        <w:tab w:val="clear" w:pos="4320"/>
        <w:tab w:val="clear" w:pos="8640"/>
        <w:tab w:val="center" w:pos="7200"/>
        <w:tab w:val="right" w:pos="14400"/>
      </w:tabs>
      <w:rPr>
        <w:sz w:val="4"/>
        <w:szCs w:val="4"/>
      </w:rPr>
    </w:pPr>
    <w:r>
      <w:rPr>
        <w:noProof/>
      </w:rPr>
      <w:drawing>
        <wp:anchor distT="0" distB="0" distL="114300" distR="114300" simplePos="0" relativeHeight="251661312" behindDoc="0" locked="0" layoutInCell="1" allowOverlap="1" wp14:anchorId="7D670BCF" wp14:editId="2BF667AA">
          <wp:simplePos x="0" y="0"/>
          <wp:positionH relativeFrom="margin">
            <wp:posOffset>7029450</wp:posOffset>
          </wp:positionH>
          <wp:positionV relativeFrom="margin">
            <wp:posOffset>-666750</wp:posOffset>
          </wp:positionV>
          <wp:extent cx="2020570" cy="685800"/>
          <wp:effectExtent l="0" t="0" r="0" b="0"/>
          <wp:wrapNone/>
          <wp:docPr id="2" name="Picture 2" descr="H:\ADMIN\PowerPoint,Letterhead,Logos\CCRC Logo and Stationery\CCRC Logos\JPG large (with TC underneath)\CCRC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IN\PowerPoint,Letterhead,Logos\CCRC Logo and Stationery\CCRC Logos\JPG large (with TC underneath)\CCRC_logo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057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57107E1" wp14:editId="043EDA2D">
          <wp:simplePos x="0" y="0"/>
          <wp:positionH relativeFrom="margin">
            <wp:posOffset>-9525</wp:posOffset>
          </wp:positionH>
          <wp:positionV relativeFrom="margin">
            <wp:posOffset>-638175</wp:posOffset>
          </wp:positionV>
          <wp:extent cx="1912620" cy="548640"/>
          <wp:effectExtent l="0" t="0" r="0" b="3810"/>
          <wp:wrapNone/>
          <wp:docPr id="3" name="Picture 3" descr="../../../00%20Program/Logo/CE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0Program/Logo/CEP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262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E05F5" w14:textId="77777777" w:rsidR="0099626D" w:rsidRDefault="0099626D" w:rsidP="00AB7FB2">
    <w:pPr>
      <w:pStyle w:val="Header"/>
      <w:tabs>
        <w:tab w:val="clear" w:pos="4320"/>
        <w:tab w:val="clear" w:pos="8640"/>
        <w:tab w:val="center" w:pos="7200"/>
        <w:tab w:val="right" w:pos="14400"/>
      </w:tabs>
      <w:rPr>
        <w:sz w:val="4"/>
        <w:szCs w:val="4"/>
      </w:rPr>
    </w:pPr>
  </w:p>
  <w:p w14:paraId="22476AC3" w14:textId="77777777" w:rsidR="0099626D" w:rsidRDefault="0099626D" w:rsidP="00AB7FB2">
    <w:pPr>
      <w:pStyle w:val="Header"/>
      <w:tabs>
        <w:tab w:val="clear" w:pos="4320"/>
        <w:tab w:val="clear" w:pos="8640"/>
        <w:tab w:val="center" w:pos="7200"/>
        <w:tab w:val="right" w:pos="14400"/>
      </w:tabs>
      <w:rPr>
        <w:sz w:val="4"/>
        <w:szCs w:val="4"/>
      </w:rPr>
    </w:pPr>
  </w:p>
  <w:p w14:paraId="28D77DC1" w14:textId="77777777" w:rsidR="0099626D" w:rsidRDefault="0099626D" w:rsidP="00AB7FB2">
    <w:pPr>
      <w:pStyle w:val="Header"/>
      <w:tabs>
        <w:tab w:val="clear" w:pos="4320"/>
        <w:tab w:val="clear" w:pos="8640"/>
        <w:tab w:val="center" w:pos="7200"/>
        <w:tab w:val="right" w:pos="14400"/>
      </w:tabs>
      <w:rPr>
        <w:sz w:val="4"/>
        <w:szCs w:val="4"/>
      </w:rPr>
    </w:pPr>
  </w:p>
  <w:p w14:paraId="6E001074" w14:textId="77777777" w:rsidR="0099626D" w:rsidRDefault="0099626D" w:rsidP="00AB7FB2">
    <w:pPr>
      <w:pStyle w:val="Header"/>
      <w:tabs>
        <w:tab w:val="clear" w:pos="4320"/>
        <w:tab w:val="clear" w:pos="8640"/>
        <w:tab w:val="center" w:pos="7200"/>
        <w:tab w:val="right" w:pos="14400"/>
      </w:tabs>
      <w:rPr>
        <w:sz w:val="4"/>
        <w:szCs w:val="4"/>
      </w:rPr>
    </w:pPr>
  </w:p>
  <w:p w14:paraId="13842CF3" w14:textId="77777777" w:rsidR="0099626D" w:rsidRDefault="0099626D" w:rsidP="00AB7FB2">
    <w:pPr>
      <w:pStyle w:val="Header"/>
      <w:tabs>
        <w:tab w:val="clear" w:pos="4320"/>
        <w:tab w:val="clear" w:pos="8640"/>
        <w:tab w:val="center" w:pos="7200"/>
        <w:tab w:val="right" w:pos="14400"/>
      </w:tabs>
      <w:rPr>
        <w:sz w:val="4"/>
        <w:szCs w:val="4"/>
      </w:rPr>
    </w:pPr>
  </w:p>
  <w:p w14:paraId="50BD3507" w14:textId="77777777" w:rsidR="0099626D" w:rsidRDefault="0099626D" w:rsidP="00AB7FB2">
    <w:pPr>
      <w:pStyle w:val="Header"/>
      <w:tabs>
        <w:tab w:val="clear" w:pos="4320"/>
        <w:tab w:val="clear" w:pos="8640"/>
        <w:tab w:val="center" w:pos="7200"/>
        <w:tab w:val="right" w:pos="14400"/>
      </w:tabs>
      <w:rPr>
        <w:sz w:val="4"/>
        <w:szCs w:val="4"/>
      </w:rPr>
    </w:pPr>
  </w:p>
  <w:p w14:paraId="05A823B7" w14:textId="77777777" w:rsidR="0099626D" w:rsidRDefault="0099626D" w:rsidP="00AB7FB2">
    <w:pPr>
      <w:pStyle w:val="Header"/>
      <w:tabs>
        <w:tab w:val="clear" w:pos="4320"/>
        <w:tab w:val="clear" w:pos="8640"/>
        <w:tab w:val="center" w:pos="7200"/>
        <w:tab w:val="right" w:pos="14400"/>
      </w:tabs>
      <w:rPr>
        <w:sz w:val="4"/>
        <w:szCs w:val="4"/>
      </w:rPr>
    </w:pPr>
  </w:p>
  <w:p w14:paraId="55571473" w14:textId="5EFE0D85" w:rsidR="00FF01A9" w:rsidRDefault="00FF01A9" w:rsidP="00AB7FB2">
    <w:pPr>
      <w:pStyle w:val="Header"/>
      <w:tabs>
        <w:tab w:val="clear" w:pos="4320"/>
        <w:tab w:val="clear" w:pos="8640"/>
        <w:tab w:val="center" w:pos="7200"/>
        <w:tab w:val="right" w:pos="14400"/>
      </w:tabs>
      <w:rPr>
        <w:sz w:val="4"/>
        <w:szCs w:val="4"/>
      </w:rPr>
    </w:pPr>
  </w:p>
  <w:p w14:paraId="63462D8A" w14:textId="77777777" w:rsidR="00FF01A9" w:rsidRDefault="00FF01A9" w:rsidP="00104F69">
    <w:pPr>
      <w:pStyle w:val="Header"/>
      <w:rPr>
        <w:sz w:val="4"/>
        <w:szCs w:val="4"/>
      </w:rPr>
    </w:pPr>
  </w:p>
  <w:p w14:paraId="164E05C4" w14:textId="77777777" w:rsidR="00FF01A9" w:rsidRDefault="00FF01A9" w:rsidP="00104F69">
    <w:pPr>
      <w:pStyle w:val="Header"/>
      <w:rPr>
        <w:sz w:val="4"/>
        <w:szCs w:val="4"/>
      </w:rPr>
    </w:pPr>
  </w:p>
  <w:p w14:paraId="4A3FE2A1" w14:textId="77777777" w:rsidR="00FF01A9" w:rsidRDefault="00FF01A9" w:rsidP="00104F69">
    <w:pPr>
      <w:pStyle w:val="Header"/>
      <w:rPr>
        <w:sz w:val="4"/>
        <w:szCs w:val="4"/>
      </w:rPr>
    </w:pPr>
  </w:p>
  <w:p w14:paraId="0FE61DB2" w14:textId="77777777" w:rsidR="00FF01A9" w:rsidRPr="00BE3426" w:rsidRDefault="00FF01A9" w:rsidP="00AB7FB2">
    <w:pPr>
      <w:pStyle w:val="Header"/>
      <w:tabs>
        <w:tab w:val="clear" w:pos="4320"/>
        <w:tab w:val="clear" w:pos="8640"/>
        <w:tab w:val="center" w:pos="7200"/>
        <w:tab w:val="right" w:pos="14400"/>
      </w:tabs>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1F6"/>
    <w:multiLevelType w:val="hybridMultilevel"/>
    <w:tmpl w:val="FD08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6311A"/>
    <w:multiLevelType w:val="hybridMultilevel"/>
    <w:tmpl w:val="C32C2A92"/>
    <w:lvl w:ilvl="0" w:tplc="ACD6025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27A0509"/>
    <w:multiLevelType w:val="hybridMultilevel"/>
    <w:tmpl w:val="0AB8A3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17F29"/>
    <w:multiLevelType w:val="hybridMultilevel"/>
    <w:tmpl w:val="2904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0E58B8"/>
    <w:multiLevelType w:val="hybridMultilevel"/>
    <w:tmpl w:val="CA860714"/>
    <w:lvl w:ilvl="0" w:tplc="E12A9A1E">
      <w:start w:val="1"/>
      <w:numFmt w:val="lowerLetter"/>
      <w:pStyle w:val="Tableindent"/>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E101FC"/>
    <w:multiLevelType w:val="hybridMultilevel"/>
    <w:tmpl w:val="AF9C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495EFD"/>
    <w:multiLevelType w:val="hybridMultilevel"/>
    <w:tmpl w:val="A5BE0A6E"/>
    <w:lvl w:ilvl="0" w:tplc="698A606A">
      <w:start w:val="1"/>
      <w:numFmt w:val="bullet"/>
      <w:pStyle w:val="Tablebul2"/>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5147E77"/>
    <w:multiLevelType w:val="hybridMultilevel"/>
    <w:tmpl w:val="98244C28"/>
    <w:lvl w:ilvl="0" w:tplc="27E861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FB83C9F"/>
    <w:multiLevelType w:val="hybridMultilevel"/>
    <w:tmpl w:val="B8DC6A6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F16031"/>
    <w:multiLevelType w:val="hybridMultilevel"/>
    <w:tmpl w:val="BE847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147A11"/>
    <w:multiLevelType w:val="hybridMultilevel"/>
    <w:tmpl w:val="837A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D02663"/>
    <w:multiLevelType w:val="multilevel"/>
    <w:tmpl w:val="E6667378"/>
    <w:lvl w:ilvl="0">
      <w:start w:val="1"/>
      <w:numFmt w:val="decimal"/>
      <w:pStyle w:val="Tabl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BD14DE9"/>
    <w:multiLevelType w:val="hybridMultilevel"/>
    <w:tmpl w:val="6B40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0E7CBF"/>
    <w:multiLevelType w:val="hybridMultilevel"/>
    <w:tmpl w:val="0860B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CD71820"/>
    <w:multiLevelType w:val="hybridMultilevel"/>
    <w:tmpl w:val="CC36B400"/>
    <w:lvl w:ilvl="0" w:tplc="D2F20C90">
      <w:start w:val="1"/>
      <w:numFmt w:val="bullet"/>
      <w:pStyle w:val="Tablebul1"/>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4"/>
  </w:num>
  <w:num w:numId="7">
    <w:abstractNumId w:val="10"/>
  </w:num>
  <w:num w:numId="8">
    <w:abstractNumId w:val="0"/>
  </w:num>
  <w:num w:numId="9">
    <w:abstractNumId w:val="12"/>
  </w:num>
  <w:num w:numId="10">
    <w:abstractNumId w:val="4"/>
    <w:lvlOverride w:ilvl="0">
      <w:startOverride w:val="1"/>
    </w:lvlOverride>
  </w:num>
  <w:num w:numId="11">
    <w:abstractNumId w:val="4"/>
    <w:lvlOverride w:ilvl="0">
      <w:startOverride w:val="1"/>
    </w:lvlOverride>
  </w:num>
  <w:num w:numId="12">
    <w:abstractNumId w:val="1"/>
  </w:num>
  <w:num w:numId="13">
    <w:abstractNumId w:val="7"/>
  </w:num>
  <w:num w:numId="14">
    <w:abstractNumId w:val="8"/>
  </w:num>
  <w:num w:numId="15">
    <w:abstractNumId w:val="6"/>
  </w:num>
  <w:num w:numId="16">
    <w:abstractNumId w:val="5"/>
  </w:num>
  <w:num w:numId="17">
    <w:abstractNumId w:val="2"/>
  </w:num>
  <w:num w:numId="18">
    <w:abstractNumId w:val="9"/>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D7F"/>
    <w:rsid w:val="000047BE"/>
    <w:rsid w:val="0001200F"/>
    <w:rsid w:val="00020391"/>
    <w:rsid w:val="0002240A"/>
    <w:rsid w:val="00022C15"/>
    <w:rsid w:val="00023AD2"/>
    <w:rsid w:val="00030471"/>
    <w:rsid w:val="00036293"/>
    <w:rsid w:val="00037753"/>
    <w:rsid w:val="00044999"/>
    <w:rsid w:val="00045770"/>
    <w:rsid w:val="0004756F"/>
    <w:rsid w:val="00052726"/>
    <w:rsid w:val="00052F61"/>
    <w:rsid w:val="00054A43"/>
    <w:rsid w:val="00055727"/>
    <w:rsid w:val="00057103"/>
    <w:rsid w:val="000617BC"/>
    <w:rsid w:val="0007764F"/>
    <w:rsid w:val="000807F8"/>
    <w:rsid w:val="00081D7F"/>
    <w:rsid w:val="00084E9C"/>
    <w:rsid w:val="00085C51"/>
    <w:rsid w:val="000A047D"/>
    <w:rsid w:val="000A5391"/>
    <w:rsid w:val="000B66BF"/>
    <w:rsid w:val="000B6965"/>
    <w:rsid w:val="000C068C"/>
    <w:rsid w:val="000C1C28"/>
    <w:rsid w:val="000D6542"/>
    <w:rsid w:val="000E5A40"/>
    <w:rsid w:val="000E6C3D"/>
    <w:rsid w:val="000F3DAE"/>
    <w:rsid w:val="000F5B19"/>
    <w:rsid w:val="00104F69"/>
    <w:rsid w:val="00116C14"/>
    <w:rsid w:val="001215A2"/>
    <w:rsid w:val="0013500C"/>
    <w:rsid w:val="00136DC4"/>
    <w:rsid w:val="00140A95"/>
    <w:rsid w:val="00141407"/>
    <w:rsid w:val="0015444A"/>
    <w:rsid w:val="00155688"/>
    <w:rsid w:val="00163FB7"/>
    <w:rsid w:val="00167363"/>
    <w:rsid w:val="001673DA"/>
    <w:rsid w:val="00167872"/>
    <w:rsid w:val="00167E75"/>
    <w:rsid w:val="00181477"/>
    <w:rsid w:val="00181CD7"/>
    <w:rsid w:val="001B5EE5"/>
    <w:rsid w:val="001B6F4D"/>
    <w:rsid w:val="001C2F4F"/>
    <w:rsid w:val="001C334D"/>
    <w:rsid w:val="001C5667"/>
    <w:rsid w:val="001C7858"/>
    <w:rsid w:val="001D1D4A"/>
    <w:rsid w:val="001D26B2"/>
    <w:rsid w:val="001E14AB"/>
    <w:rsid w:val="001E6983"/>
    <w:rsid w:val="001F184C"/>
    <w:rsid w:val="001F3919"/>
    <w:rsid w:val="002036BB"/>
    <w:rsid w:val="0021124C"/>
    <w:rsid w:val="002172B3"/>
    <w:rsid w:val="00235BAD"/>
    <w:rsid w:val="00240F3F"/>
    <w:rsid w:val="00254954"/>
    <w:rsid w:val="0025549C"/>
    <w:rsid w:val="0025739C"/>
    <w:rsid w:val="00260A7A"/>
    <w:rsid w:val="00261B43"/>
    <w:rsid w:val="00275E96"/>
    <w:rsid w:val="00276305"/>
    <w:rsid w:val="002830F4"/>
    <w:rsid w:val="00290501"/>
    <w:rsid w:val="00293AE0"/>
    <w:rsid w:val="002A3A00"/>
    <w:rsid w:val="002A63D4"/>
    <w:rsid w:val="002B19BB"/>
    <w:rsid w:val="002B7A14"/>
    <w:rsid w:val="002C05C4"/>
    <w:rsid w:val="002C142C"/>
    <w:rsid w:val="002C5B27"/>
    <w:rsid w:val="002D1BAD"/>
    <w:rsid w:val="002D230A"/>
    <w:rsid w:val="002D3098"/>
    <w:rsid w:val="002D30D5"/>
    <w:rsid w:val="002D47B9"/>
    <w:rsid w:val="002D483E"/>
    <w:rsid w:val="002D66EC"/>
    <w:rsid w:val="002D763E"/>
    <w:rsid w:val="002E1BC7"/>
    <w:rsid w:val="002E1F77"/>
    <w:rsid w:val="002E44E0"/>
    <w:rsid w:val="002F163B"/>
    <w:rsid w:val="002F24F8"/>
    <w:rsid w:val="002F5888"/>
    <w:rsid w:val="00307D8C"/>
    <w:rsid w:val="0031211B"/>
    <w:rsid w:val="003160E3"/>
    <w:rsid w:val="00320E5F"/>
    <w:rsid w:val="0033136C"/>
    <w:rsid w:val="00336D4C"/>
    <w:rsid w:val="00345E89"/>
    <w:rsid w:val="00362D40"/>
    <w:rsid w:val="00363757"/>
    <w:rsid w:val="00364DEE"/>
    <w:rsid w:val="0036710D"/>
    <w:rsid w:val="00375AFB"/>
    <w:rsid w:val="00395F5B"/>
    <w:rsid w:val="003A1D3F"/>
    <w:rsid w:val="003A2087"/>
    <w:rsid w:val="003A2361"/>
    <w:rsid w:val="003A745E"/>
    <w:rsid w:val="003B1E93"/>
    <w:rsid w:val="003B4111"/>
    <w:rsid w:val="003B47AB"/>
    <w:rsid w:val="003C09FC"/>
    <w:rsid w:val="003C6E38"/>
    <w:rsid w:val="003D0658"/>
    <w:rsid w:val="003D5794"/>
    <w:rsid w:val="003E076D"/>
    <w:rsid w:val="003E6D17"/>
    <w:rsid w:val="003F0E27"/>
    <w:rsid w:val="003F1106"/>
    <w:rsid w:val="003F166F"/>
    <w:rsid w:val="003F4FBE"/>
    <w:rsid w:val="003F5CBA"/>
    <w:rsid w:val="00400F2A"/>
    <w:rsid w:val="004135CF"/>
    <w:rsid w:val="00413863"/>
    <w:rsid w:val="00414F02"/>
    <w:rsid w:val="00432B3A"/>
    <w:rsid w:val="00434496"/>
    <w:rsid w:val="004347EF"/>
    <w:rsid w:val="00434C9C"/>
    <w:rsid w:val="004438EF"/>
    <w:rsid w:val="00447F2D"/>
    <w:rsid w:val="004714BC"/>
    <w:rsid w:val="00472078"/>
    <w:rsid w:val="00474E90"/>
    <w:rsid w:val="00476868"/>
    <w:rsid w:val="00486B4E"/>
    <w:rsid w:val="00496AD7"/>
    <w:rsid w:val="00497327"/>
    <w:rsid w:val="004A1E38"/>
    <w:rsid w:val="004A5F09"/>
    <w:rsid w:val="004A7B99"/>
    <w:rsid w:val="004C397C"/>
    <w:rsid w:val="004C6E23"/>
    <w:rsid w:val="004E0C2F"/>
    <w:rsid w:val="004F36E8"/>
    <w:rsid w:val="004F40C3"/>
    <w:rsid w:val="00502890"/>
    <w:rsid w:val="00512393"/>
    <w:rsid w:val="00514D2F"/>
    <w:rsid w:val="00515C39"/>
    <w:rsid w:val="0052420B"/>
    <w:rsid w:val="00534ECB"/>
    <w:rsid w:val="005355D8"/>
    <w:rsid w:val="00556919"/>
    <w:rsid w:val="00574001"/>
    <w:rsid w:val="00575AA9"/>
    <w:rsid w:val="00580F5A"/>
    <w:rsid w:val="00585CCD"/>
    <w:rsid w:val="0059635A"/>
    <w:rsid w:val="005A59AB"/>
    <w:rsid w:val="005B59BA"/>
    <w:rsid w:val="005C320B"/>
    <w:rsid w:val="005D29E9"/>
    <w:rsid w:val="005E01A9"/>
    <w:rsid w:val="005E6D17"/>
    <w:rsid w:val="005F3581"/>
    <w:rsid w:val="005F3CF6"/>
    <w:rsid w:val="00602251"/>
    <w:rsid w:val="0060578A"/>
    <w:rsid w:val="006143DC"/>
    <w:rsid w:val="00632386"/>
    <w:rsid w:val="00637B29"/>
    <w:rsid w:val="006519D5"/>
    <w:rsid w:val="00670ED8"/>
    <w:rsid w:val="00675DA3"/>
    <w:rsid w:val="00685818"/>
    <w:rsid w:val="00690324"/>
    <w:rsid w:val="006904DE"/>
    <w:rsid w:val="00697EA4"/>
    <w:rsid w:val="006A48A5"/>
    <w:rsid w:val="006A7C5B"/>
    <w:rsid w:val="006B01DF"/>
    <w:rsid w:val="006B20EA"/>
    <w:rsid w:val="006B2B84"/>
    <w:rsid w:val="006B645B"/>
    <w:rsid w:val="006B737E"/>
    <w:rsid w:val="006C65B6"/>
    <w:rsid w:val="006D5F5B"/>
    <w:rsid w:val="006E7AA0"/>
    <w:rsid w:val="006F2A9E"/>
    <w:rsid w:val="00702758"/>
    <w:rsid w:val="00724B94"/>
    <w:rsid w:val="00725241"/>
    <w:rsid w:val="00727051"/>
    <w:rsid w:val="00735D06"/>
    <w:rsid w:val="00741B6D"/>
    <w:rsid w:val="0074465A"/>
    <w:rsid w:val="0074472F"/>
    <w:rsid w:val="00745EC4"/>
    <w:rsid w:val="00746F46"/>
    <w:rsid w:val="00782219"/>
    <w:rsid w:val="007919DE"/>
    <w:rsid w:val="00794AEA"/>
    <w:rsid w:val="007A7BCF"/>
    <w:rsid w:val="007C1332"/>
    <w:rsid w:val="007C5206"/>
    <w:rsid w:val="007D0CEA"/>
    <w:rsid w:val="007D2287"/>
    <w:rsid w:val="007F0D87"/>
    <w:rsid w:val="00802645"/>
    <w:rsid w:val="008041D5"/>
    <w:rsid w:val="00810205"/>
    <w:rsid w:val="008164F0"/>
    <w:rsid w:val="00822D8D"/>
    <w:rsid w:val="008340D5"/>
    <w:rsid w:val="00834369"/>
    <w:rsid w:val="00835E1A"/>
    <w:rsid w:val="00840067"/>
    <w:rsid w:val="00846081"/>
    <w:rsid w:val="00851677"/>
    <w:rsid w:val="00851E1D"/>
    <w:rsid w:val="00856CC4"/>
    <w:rsid w:val="008571CA"/>
    <w:rsid w:val="00863D6E"/>
    <w:rsid w:val="0086548E"/>
    <w:rsid w:val="00871934"/>
    <w:rsid w:val="00872199"/>
    <w:rsid w:val="00891BB3"/>
    <w:rsid w:val="008A008B"/>
    <w:rsid w:val="008A1800"/>
    <w:rsid w:val="008B69CA"/>
    <w:rsid w:val="008C4272"/>
    <w:rsid w:val="008C4D4E"/>
    <w:rsid w:val="008E2982"/>
    <w:rsid w:val="008F0B89"/>
    <w:rsid w:val="008F4F8B"/>
    <w:rsid w:val="008F7801"/>
    <w:rsid w:val="009056FA"/>
    <w:rsid w:val="00913559"/>
    <w:rsid w:val="0091482D"/>
    <w:rsid w:val="00931E54"/>
    <w:rsid w:val="0093559C"/>
    <w:rsid w:val="00964153"/>
    <w:rsid w:val="00966A61"/>
    <w:rsid w:val="00967169"/>
    <w:rsid w:val="009777C8"/>
    <w:rsid w:val="00982312"/>
    <w:rsid w:val="0098245F"/>
    <w:rsid w:val="009950E3"/>
    <w:rsid w:val="0099626D"/>
    <w:rsid w:val="009A32C3"/>
    <w:rsid w:val="009B53CF"/>
    <w:rsid w:val="009B5ECA"/>
    <w:rsid w:val="009C0234"/>
    <w:rsid w:val="009C0A81"/>
    <w:rsid w:val="009C57D3"/>
    <w:rsid w:val="009C7F82"/>
    <w:rsid w:val="009D5CA3"/>
    <w:rsid w:val="00A04058"/>
    <w:rsid w:val="00A07DBE"/>
    <w:rsid w:val="00A10BCB"/>
    <w:rsid w:val="00A20647"/>
    <w:rsid w:val="00A24260"/>
    <w:rsid w:val="00A24D2E"/>
    <w:rsid w:val="00A24FFF"/>
    <w:rsid w:val="00A40FE5"/>
    <w:rsid w:val="00A42CCB"/>
    <w:rsid w:val="00A71BD5"/>
    <w:rsid w:val="00A71FA7"/>
    <w:rsid w:val="00A83C80"/>
    <w:rsid w:val="00A87D7F"/>
    <w:rsid w:val="00A977CE"/>
    <w:rsid w:val="00AA0112"/>
    <w:rsid w:val="00AA0A66"/>
    <w:rsid w:val="00AA131E"/>
    <w:rsid w:val="00AA475F"/>
    <w:rsid w:val="00AB40ED"/>
    <w:rsid w:val="00AB7FB2"/>
    <w:rsid w:val="00AD0E5B"/>
    <w:rsid w:val="00AD6FF5"/>
    <w:rsid w:val="00AF01B7"/>
    <w:rsid w:val="00AF35E9"/>
    <w:rsid w:val="00AF3EFB"/>
    <w:rsid w:val="00B03D0C"/>
    <w:rsid w:val="00B100D4"/>
    <w:rsid w:val="00B166DE"/>
    <w:rsid w:val="00B17541"/>
    <w:rsid w:val="00B27641"/>
    <w:rsid w:val="00B34816"/>
    <w:rsid w:val="00B53799"/>
    <w:rsid w:val="00B53C18"/>
    <w:rsid w:val="00B60014"/>
    <w:rsid w:val="00B63229"/>
    <w:rsid w:val="00B66A8C"/>
    <w:rsid w:val="00B67548"/>
    <w:rsid w:val="00B6764A"/>
    <w:rsid w:val="00B754BA"/>
    <w:rsid w:val="00B801F2"/>
    <w:rsid w:val="00B82610"/>
    <w:rsid w:val="00B87D2F"/>
    <w:rsid w:val="00BA5694"/>
    <w:rsid w:val="00BB3181"/>
    <w:rsid w:val="00BB56D0"/>
    <w:rsid w:val="00BB6C24"/>
    <w:rsid w:val="00BD3A07"/>
    <w:rsid w:val="00BE2413"/>
    <w:rsid w:val="00BE2F10"/>
    <w:rsid w:val="00BE3426"/>
    <w:rsid w:val="00BE71C7"/>
    <w:rsid w:val="00BE748F"/>
    <w:rsid w:val="00BE784A"/>
    <w:rsid w:val="00BF2897"/>
    <w:rsid w:val="00BF590D"/>
    <w:rsid w:val="00C10A83"/>
    <w:rsid w:val="00C1258F"/>
    <w:rsid w:val="00C147AE"/>
    <w:rsid w:val="00C33CAF"/>
    <w:rsid w:val="00C50815"/>
    <w:rsid w:val="00C567D6"/>
    <w:rsid w:val="00C679AE"/>
    <w:rsid w:val="00C7081E"/>
    <w:rsid w:val="00C81327"/>
    <w:rsid w:val="00C85486"/>
    <w:rsid w:val="00C865B5"/>
    <w:rsid w:val="00C906B8"/>
    <w:rsid w:val="00C94D5E"/>
    <w:rsid w:val="00CA71F3"/>
    <w:rsid w:val="00CB01E2"/>
    <w:rsid w:val="00CB16FE"/>
    <w:rsid w:val="00CB27EB"/>
    <w:rsid w:val="00CB53B5"/>
    <w:rsid w:val="00CB580F"/>
    <w:rsid w:val="00CC620C"/>
    <w:rsid w:val="00CE1C67"/>
    <w:rsid w:val="00CF20A9"/>
    <w:rsid w:val="00CF273C"/>
    <w:rsid w:val="00CF7309"/>
    <w:rsid w:val="00CF749A"/>
    <w:rsid w:val="00D10CE6"/>
    <w:rsid w:val="00D13336"/>
    <w:rsid w:val="00D25A65"/>
    <w:rsid w:val="00D36A35"/>
    <w:rsid w:val="00D41251"/>
    <w:rsid w:val="00D5113A"/>
    <w:rsid w:val="00D600AA"/>
    <w:rsid w:val="00D66EA2"/>
    <w:rsid w:val="00D72329"/>
    <w:rsid w:val="00D810F3"/>
    <w:rsid w:val="00D91572"/>
    <w:rsid w:val="00D97D25"/>
    <w:rsid w:val="00DA3F8F"/>
    <w:rsid w:val="00DA6D0F"/>
    <w:rsid w:val="00DB0203"/>
    <w:rsid w:val="00DB05BF"/>
    <w:rsid w:val="00DB3D8C"/>
    <w:rsid w:val="00DB44F2"/>
    <w:rsid w:val="00DB4AC1"/>
    <w:rsid w:val="00DB4D87"/>
    <w:rsid w:val="00DC4C52"/>
    <w:rsid w:val="00DD4A00"/>
    <w:rsid w:val="00DD5F69"/>
    <w:rsid w:val="00DE2221"/>
    <w:rsid w:val="00DE4685"/>
    <w:rsid w:val="00DF1D15"/>
    <w:rsid w:val="00DF6906"/>
    <w:rsid w:val="00DF7760"/>
    <w:rsid w:val="00E128FA"/>
    <w:rsid w:val="00E15EFD"/>
    <w:rsid w:val="00E23822"/>
    <w:rsid w:val="00E327F8"/>
    <w:rsid w:val="00E33559"/>
    <w:rsid w:val="00E51187"/>
    <w:rsid w:val="00E513F2"/>
    <w:rsid w:val="00E67D96"/>
    <w:rsid w:val="00E772DC"/>
    <w:rsid w:val="00E9511E"/>
    <w:rsid w:val="00E95186"/>
    <w:rsid w:val="00E959F9"/>
    <w:rsid w:val="00EA02B3"/>
    <w:rsid w:val="00EA15D7"/>
    <w:rsid w:val="00EB1888"/>
    <w:rsid w:val="00EB6B81"/>
    <w:rsid w:val="00EC0AAE"/>
    <w:rsid w:val="00EC3F30"/>
    <w:rsid w:val="00EC7B75"/>
    <w:rsid w:val="00ED4F63"/>
    <w:rsid w:val="00ED6B00"/>
    <w:rsid w:val="00EE2C66"/>
    <w:rsid w:val="00EE415E"/>
    <w:rsid w:val="00EE54F1"/>
    <w:rsid w:val="00EE5BF5"/>
    <w:rsid w:val="00F0168F"/>
    <w:rsid w:val="00F01C76"/>
    <w:rsid w:val="00F05543"/>
    <w:rsid w:val="00F115BF"/>
    <w:rsid w:val="00F21588"/>
    <w:rsid w:val="00F30F65"/>
    <w:rsid w:val="00F37BCB"/>
    <w:rsid w:val="00F40CC4"/>
    <w:rsid w:val="00F54F9D"/>
    <w:rsid w:val="00F55F5B"/>
    <w:rsid w:val="00F731EF"/>
    <w:rsid w:val="00F73934"/>
    <w:rsid w:val="00F82384"/>
    <w:rsid w:val="00F826A5"/>
    <w:rsid w:val="00F843BC"/>
    <w:rsid w:val="00F95FF7"/>
    <w:rsid w:val="00FA348D"/>
    <w:rsid w:val="00FB2D2C"/>
    <w:rsid w:val="00FB7226"/>
    <w:rsid w:val="00FC3DD7"/>
    <w:rsid w:val="00FC51F2"/>
    <w:rsid w:val="00FD5350"/>
    <w:rsid w:val="00FF01A9"/>
    <w:rsid w:val="00FF6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42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D7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D7F"/>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1D7F"/>
    <w:pPr>
      <w:ind w:left="720"/>
      <w:contextualSpacing/>
    </w:pPr>
  </w:style>
  <w:style w:type="paragraph" w:styleId="Header">
    <w:name w:val="header"/>
    <w:basedOn w:val="Normal"/>
    <w:link w:val="HeaderChar"/>
    <w:uiPriority w:val="99"/>
    <w:unhideWhenUsed/>
    <w:rsid w:val="00081D7F"/>
    <w:pPr>
      <w:tabs>
        <w:tab w:val="center" w:pos="4320"/>
        <w:tab w:val="right" w:pos="8640"/>
      </w:tabs>
    </w:pPr>
  </w:style>
  <w:style w:type="character" w:customStyle="1" w:styleId="HeaderChar">
    <w:name w:val="Header Char"/>
    <w:basedOn w:val="DefaultParagraphFont"/>
    <w:link w:val="Header"/>
    <w:uiPriority w:val="99"/>
    <w:rsid w:val="00081D7F"/>
    <w:rPr>
      <w:rFonts w:eastAsiaTheme="minorEastAsia"/>
    </w:rPr>
  </w:style>
  <w:style w:type="paragraph" w:styleId="Footer">
    <w:name w:val="footer"/>
    <w:basedOn w:val="Normal"/>
    <w:link w:val="FooterChar"/>
    <w:uiPriority w:val="99"/>
    <w:unhideWhenUsed/>
    <w:rsid w:val="00081D7F"/>
    <w:pPr>
      <w:tabs>
        <w:tab w:val="center" w:pos="4320"/>
        <w:tab w:val="right" w:pos="8640"/>
      </w:tabs>
    </w:pPr>
  </w:style>
  <w:style w:type="character" w:customStyle="1" w:styleId="FooterChar">
    <w:name w:val="Footer Char"/>
    <w:basedOn w:val="DefaultParagraphFont"/>
    <w:link w:val="Footer"/>
    <w:uiPriority w:val="99"/>
    <w:rsid w:val="00081D7F"/>
    <w:rPr>
      <w:rFonts w:eastAsiaTheme="minorEastAsia"/>
    </w:rPr>
  </w:style>
  <w:style w:type="character" w:styleId="PageNumber">
    <w:name w:val="page number"/>
    <w:basedOn w:val="DefaultParagraphFont"/>
    <w:uiPriority w:val="99"/>
    <w:semiHidden/>
    <w:unhideWhenUsed/>
    <w:rsid w:val="00081D7F"/>
  </w:style>
  <w:style w:type="paragraph" w:customStyle="1" w:styleId="Table">
    <w:name w:val="Table #."/>
    <w:basedOn w:val="ListParagraph"/>
    <w:qFormat/>
    <w:rsid w:val="00081D7F"/>
    <w:pPr>
      <w:numPr>
        <w:numId w:val="1"/>
      </w:numPr>
      <w:spacing w:after="120"/>
    </w:pPr>
    <w:rPr>
      <w:rFonts w:ascii="Calibri" w:hAnsi="Calibri"/>
      <w:b/>
      <w:caps/>
    </w:rPr>
  </w:style>
  <w:style w:type="paragraph" w:customStyle="1" w:styleId="Tableindent">
    <w:name w:val="Table indent"/>
    <w:basedOn w:val="ListParagraph"/>
    <w:qFormat/>
    <w:rsid w:val="006143DC"/>
    <w:pPr>
      <w:numPr>
        <w:numId w:val="2"/>
      </w:numPr>
      <w:ind w:left="270" w:hanging="270"/>
    </w:pPr>
    <w:rPr>
      <w:rFonts w:ascii="Calibri" w:hAnsi="Calibri"/>
      <w:sz w:val="22"/>
      <w:szCs w:val="22"/>
    </w:rPr>
  </w:style>
  <w:style w:type="paragraph" w:styleId="NoSpacing">
    <w:name w:val="No Spacing"/>
    <w:uiPriority w:val="1"/>
    <w:qFormat/>
    <w:rsid w:val="00081D7F"/>
    <w:rPr>
      <w:sz w:val="22"/>
      <w:szCs w:val="22"/>
    </w:rPr>
  </w:style>
  <w:style w:type="character" w:styleId="Hyperlink">
    <w:name w:val="Hyperlink"/>
    <w:basedOn w:val="DefaultParagraphFont"/>
    <w:uiPriority w:val="99"/>
    <w:unhideWhenUsed/>
    <w:rsid w:val="00375AFB"/>
    <w:rPr>
      <w:color w:val="0563C1" w:themeColor="hyperlink"/>
      <w:u w:val="single"/>
    </w:rPr>
  </w:style>
  <w:style w:type="paragraph" w:styleId="BalloonText">
    <w:name w:val="Balloon Text"/>
    <w:basedOn w:val="Normal"/>
    <w:link w:val="BalloonTextChar"/>
    <w:uiPriority w:val="99"/>
    <w:semiHidden/>
    <w:unhideWhenUsed/>
    <w:rsid w:val="00D600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00AA"/>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E67D96"/>
    <w:rPr>
      <w:sz w:val="16"/>
      <w:szCs w:val="16"/>
    </w:rPr>
  </w:style>
  <w:style w:type="paragraph" w:styleId="CommentText">
    <w:name w:val="annotation text"/>
    <w:basedOn w:val="Normal"/>
    <w:link w:val="CommentTextChar"/>
    <w:uiPriority w:val="99"/>
    <w:unhideWhenUsed/>
    <w:rsid w:val="00E67D96"/>
    <w:rPr>
      <w:sz w:val="20"/>
      <w:szCs w:val="20"/>
    </w:rPr>
  </w:style>
  <w:style w:type="character" w:customStyle="1" w:styleId="CommentTextChar">
    <w:name w:val="Comment Text Char"/>
    <w:basedOn w:val="DefaultParagraphFont"/>
    <w:link w:val="CommentText"/>
    <w:uiPriority w:val="99"/>
    <w:rsid w:val="00E67D9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67D96"/>
    <w:rPr>
      <w:b/>
      <w:bCs/>
    </w:rPr>
  </w:style>
  <w:style w:type="character" w:customStyle="1" w:styleId="CommentSubjectChar">
    <w:name w:val="Comment Subject Char"/>
    <w:basedOn w:val="CommentTextChar"/>
    <w:link w:val="CommentSubject"/>
    <w:uiPriority w:val="99"/>
    <w:semiHidden/>
    <w:rsid w:val="00E67D96"/>
    <w:rPr>
      <w:rFonts w:eastAsiaTheme="minorEastAsia"/>
      <w:b/>
      <w:bCs/>
      <w:sz w:val="20"/>
      <w:szCs w:val="20"/>
    </w:rPr>
  </w:style>
  <w:style w:type="paragraph" w:customStyle="1" w:styleId="ErikaText">
    <w:name w:val="Erika Text"/>
    <w:basedOn w:val="Normal"/>
    <w:qFormat/>
    <w:rsid w:val="008F7801"/>
    <w:pPr>
      <w:widowControl w:val="0"/>
      <w:spacing w:before="240" w:after="360"/>
    </w:pPr>
    <w:rPr>
      <w:rFonts w:eastAsiaTheme="minorHAnsi" w:cstheme="minorHAnsi"/>
    </w:rPr>
  </w:style>
  <w:style w:type="paragraph" w:styleId="Revision">
    <w:name w:val="Revision"/>
    <w:hidden/>
    <w:uiPriority w:val="99"/>
    <w:semiHidden/>
    <w:rsid w:val="00B82610"/>
    <w:rPr>
      <w:rFonts w:eastAsiaTheme="minorEastAsia"/>
    </w:rPr>
  </w:style>
  <w:style w:type="paragraph" w:customStyle="1" w:styleId="Tablebul1">
    <w:name w:val="Table bul 1"/>
    <w:basedOn w:val="ListParagraph"/>
    <w:qFormat/>
    <w:rsid w:val="00DC4C52"/>
    <w:pPr>
      <w:numPr>
        <w:numId w:val="6"/>
      </w:numPr>
      <w:ind w:left="244" w:hanging="244"/>
    </w:pPr>
    <w:rPr>
      <w:rFonts w:ascii="Calibri" w:hAnsi="Calibri"/>
      <w:sz w:val="22"/>
      <w:szCs w:val="22"/>
    </w:rPr>
  </w:style>
  <w:style w:type="paragraph" w:customStyle="1" w:styleId="Tablebul2">
    <w:name w:val="Table bul 2"/>
    <w:basedOn w:val="ListParagraph"/>
    <w:qFormat/>
    <w:rsid w:val="00DB3D8C"/>
    <w:pPr>
      <w:numPr>
        <w:numId w:val="15"/>
      </w:numPr>
      <w:ind w:left="604" w:hanging="27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D7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D7F"/>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1D7F"/>
    <w:pPr>
      <w:ind w:left="720"/>
      <w:contextualSpacing/>
    </w:pPr>
  </w:style>
  <w:style w:type="paragraph" w:styleId="Header">
    <w:name w:val="header"/>
    <w:basedOn w:val="Normal"/>
    <w:link w:val="HeaderChar"/>
    <w:uiPriority w:val="99"/>
    <w:unhideWhenUsed/>
    <w:rsid w:val="00081D7F"/>
    <w:pPr>
      <w:tabs>
        <w:tab w:val="center" w:pos="4320"/>
        <w:tab w:val="right" w:pos="8640"/>
      </w:tabs>
    </w:pPr>
  </w:style>
  <w:style w:type="character" w:customStyle="1" w:styleId="HeaderChar">
    <w:name w:val="Header Char"/>
    <w:basedOn w:val="DefaultParagraphFont"/>
    <w:link w:val="Header"/>
    <w:uiPriority w:val="99"/>
    <w:rsid w:val="00081D7F"/>
    <w:rPr>
      <w:rFonts w:eastAsiaTheme="minorEastAsia"/>
    </w:rPr>
  </w:style>
  <w:style w:type="paragraph" w:styleId="Footer">
    <w:name w:val="footer"/>
    <w:basedOn w:val="Normal"/>
    <w:link w:val="FooterChar"/>
    <w:uiPriority w:val="99"/>
    <w:unhideWhenUsed/>
    <w:rsid w:val="00081D7F"/>
    <w:pPr>
      <w:tabs>
        <w:tab w:val="center" w:pos="4320"/>
        <w:tab w:val="right" w:pos="8640"/>
      </w:tabs>
    </w:pPr>
  </w:style>
  <w:style w:type="character" w:customStyle="1" w:styleId="FooterChar">
    <w:name w:val="Footer Char"/>
    <w:basedOn w:val="DefaultParagraphFont"/>
    <w:link w:val="Footer"/>
    <w:uiPriority w:val="99"/>
    <w:rsid w:val="00081D7F"/>
    <w:rPr>
      <w:rFonts w:eastAsiaTheme="minorEastAsia"/>
    </w:rPr>
  </w:style>
  <w:style w:type="character" w:styleId="PageNumber">
    <w:name w:val="page number"/>
    <w:basedOn w:val="DefaultParagraphFont"/>
    <w:uiPriority w:val="99"/>
    <w:semiHidden/>
    <w:unhideWhenUsed/>
    <w:rsid w:val="00081D7F"/>
  </w:style>
  <w:style w:type="paragraph" w:customStyle="1" w:styleId="Table">
    <w:name w:val="Table #."/>
    <w:basedOn w:val="ListParagraph"/>
    <w:qFormat/>
    <w:rsid w:val="00081D7F"/>
    <w:pPr>
      <w:numPr>
        <w:numId w:val="1"/>
      </w:numPr>
      <w:spacing w:after="120"/>
    </w:pPr>
    <w:rPr>
      <w:rFonts w:ascii="Calibri" w:hAnsi="Calibri"/>
      <w:b/>
      <w:caps/>
    </w:rPr>
  </w:style>
  <w:style w:type="paragraph" w:customStyle="1" w:styleId="Tableindent">
    <w:name w:val="Table indent"/>
    <w:basedOn w:val="ListParagraph"/>
    <w:qFormat/>
    <w:rsid w:val="006143DC"/>
    <w:pPr>
      <w:numPr>
        <w:numId w:val="2"/>
      </w:numPr>
      <w:ind w:left="270" w:hanging="270"/>
    </w:pPr>
    <w:rPr>
      <w:rFonts w:ascii="Calibri" w:hAnsi="Calibri"/>
      <w:sz w:val="22"/>
      <w:szCs w:val="22"/>
    </w:rPr>
  </w:style>
  <w:style w:type="paragraph" w:styleId="NoSpacing">
    <w:name w:val="No Spacing"/>
    <w:uiPriority w:val="1"/>
    <w:qFormat/>
    <w:rsid w:val="00081D7F"/>
    <w:rPr>
      <w:sz w:val="22"/>
      <w:szCs w:val="22"/>
    </w:rPr>
  </w:style>
  <w:style w:type="character" w:styleId="Hyperlink">
    <w:name w:val="Hyperlink"/>
    <w:basedOn w:val="DefaultParagraphFont"/>
    <w:uiPriority w:val="99"/>
    <w:unhideWhenUsed/>
    <w:rsid w:val="00375AFB"/>
    <w:rPr>
      <w:color w:val="0563C1" w:themeColor="hyperlink"/>
      <w:u w:val="single"/>
    </w:rPr>
  </w:style>
  <w:style w:type="paragraph" w:styleId="BalloonText">
    <w:name w:val="Balloon Text"/>
    <w:basedOn w:val="Normal"/>
    <w:link w:val="BalloonTextChar"/>
    <w:uiPriority w:val="99"/>
    <w:semiHidden/>
    <w:unhideWhenUsed/>
    <w:rsid w:val="00D600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00AA"/>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E67D96"/>
    <w:rPr>
      <w:sz w:val="16"/>
      <w:szCs w:val="16"/>
    </w:rPr>
  </w:style>
  <w:style w:type="paragraph" w:styleId="CommentText">
    <w:name w:val="annotation text"/>
    <w:basedOn w:val="Normal"/>
    <w:link w:val="CommentTextChar"/>
    <w:uiPriority w:val="99"/>
    <w:unhideWhenUsed/>
    <w:rsid w:val="00E67D96"/>
    <w:rPr>
      <w:sz w:val="20"/>
      <w:szCs w:val="20"/>
    </w:rPr>
  </w:style>
  <w:style w:type="character" w:customStyle="1" w:styleId="CommentTextChar">
    <w:name w:val="Comment Text Char"/>
    <w:basedOn w:val="DefaultParagraphFont"/>
    <w:link w:val="CommentText"/>
    <w:uiPriority w:val="99"/>
    <w:rsid w:val="00E67D9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67D96"/>
    <w:rPr>
      <w:b/>
      <w:bCs/>
    </w:rPr>
  </w:style>
  <w:style w:type="character" w:customStyle="1" w:styleId="CommentSubjectChar">
    <w:name w:val="Comment Subject Char"/>
    <w:basedOn w:val="CommentTextChar"/>
    <w:link w:val="CommentSubject"/>
    <w:uiPriority w:val="99"/>
    <w:semiHidden/>
    <w:rsid w:val="00E67D96"/>
    <w:rPr>
      <w:rFonts w:eastAsiaTheme="minorEastAsia"/>
      <w:b/>
      <w:bCs/>
      <w:sz w:val="20"/>
      <w:szCs w:val="20"/>
    </w:rPr>
  </w:style>
  <w:style w:type="paragraph" w:customStyle="1" w:styleId="ErikaText">
    <w:name w:val="Erika Text"/>
    <w:basedOn w:val="Normal"/>
    <w:qFormat/>
    <w:rsid w:val="008F7801"/>
    <w:pPr>
      <w:widowControl w:val="0"/>
      <w:spacing w:before="240" w:after="360"/>
    </w:pPr>
    <w:rPr>
      <w:rFonts w:eastAsiaTheme="minorHAnsi" w:cstheme="minorHAnsi"/>
    </w:rPr>
  </w:style>
  <w:style w:type="paragraph" w:styleId="Revision">
    <w:name w:val="Revision"/>
    <w:hidden/>
    <w:uiPriority w:val="99"/>
    <w:semiHidden/>
    <w:rsid w:val="00B82610"/>
    <w:rPr>
      <w:rFonts w:eastAsiaTheme="minorEastAsia"/>
    </w:rPr>
  </w:style>
  <w:style w:type="paragraph" w:customStyle="1" w:styleId="Tablebul1">
    <w:name w:val="Table bul 1"/>
    <w:basedOn w:val="ListParagraph"/>
    <w:qFormat/>
    <w:rsid w:val="00DC4C52"/>
    <w:pPr>
      <w:numPr>
        <w:numId w:val="6"/>
      </w:numPr>
      <w:ind w:left="244" w:hanging="244"/>
    </w:pPr>
    <w:rPr>
      <w:rFonts w:ascii="Calibri" w:hAnsi="Calibri"/>
      <w:sz w:val="22"/>
      <w:szCs w:val="22"/>
    </w:rPr>
  </w:style>
  <w:style w:type="paragraph" w:customStyle="1" w:styleId="Tablebul2">
    <w:name w:val="Table bul 2"/>
    <w:basedOn w:val="ListParagraph"/>
    <w:qFormat/>
    <w:rsid w:val="00DB3D8C"/>
    <w:pPr>
      <w:numPr>
        <w:numId w:val="15"/>
      </w:numPr>
      <w:ind w:left="604" w:hanging="27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3821">
      <w:bodyDiv w:val="1"/>
      <w:marLeft w:val="0"/>
      <w:marRight w:val="0"/>
      <w:marTop w:val="0"/>
      <w:marBottom w:val="0"/>
      <w:divBdr>
        <w:top w:val="none" w:sz="0" w:space="0" w:color="auto"/>
        <w:left w:val="none" w:sz="0" w:space="0" w:color="auto"/>
        <w:bottom w:val="none" w:sz="0" w:space="0" w:color="auto"/>
        <w:right w:val="none" w:sz="0" w:space="0" w:color="auto"/>
      </w:divBdr>
    </w:div>
    <w:div w:id="798642999">
      <w:bodyDiv w:val="1"/>
      <w:marLeft w:val="0"/>
      <w:marRight w:val="0"/>
      <w:marTop w:val="0"/>
      <w:marBottom w:val="0"/>
      <w:divBdr>
        <w:top w:val="none" w:sz="0" w:space="0" w:color="auto"/>
        <w:left w:val="none" w:sz="0" w:space="0" w:color="auto"/>
        <w:bottom w:val="none" w:sz="0" w:space="0" w:color="auto"/>
        <w:right w:val="none" w:sz="0" w:space="0" w:color="auto"/>
      </w:divBdr>
    </w:div>
    <w:div w:id="1041512968">
      <w:bodyDiv w:val="1"/>
      <w:marLeft w:val="0"/>
      <w:marRight w:val="0"/>
      <w:marTop w:val="0"/>
      <w:marBottom w:val="0"/>
      <w:divBdr>
        <w:top w:val="none" w:sz="0" w:space="0" w:color="auto"/>
        <w:left w:val="none" w:sz="0" w:space="0" w:color="auto"/>
        <w:bottom w:val="none" w:sz="0" w:space="0" w:color="auto"/>
        <w:right w:val="none" w:sz="0" w:space="0" w:color="auto"/>
      </w:divBdr>
    </w:div>
    <w:div w:id="1914193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avisjenkins@gmail.com" TargetMode="External"/><Relationship Id="rId4" Type="http://schemas.microsoft.com/office/2007/relationships/stylesWithEffects" Target="stylesWithEffects.xml"/><Relationship Id="rId9" Type="http://schemas.openxmlformats.org/officeDocument/2006/relationships/hyperlink" Target="mailto:josh.wyner@aspeninstitut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9660-B24C-41FB-88A9-95F457A4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2686</Words>
  <Characters>15315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Kimberly Morse</cp:lastModifiedBy>
  <cp:revision>2</cp:revision>
  <cp:lastPrinted>2016-06-07T15:51:00Z</cp:lastPrinted>
  <dcterms:created xsi:type="dcterms:W3CDTF">2017-08-08T14:03:00Z</dcterms:created>
  <dcterms:modified xsi:type="dcterms:W3CDTF">2017-08-08T14:03:00Z</dcterms:modified>
</cp:coreProperties>
</file>